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D6BB" w14:textId="77777777" w:rsidR="002D3BC7" w:rsidRPr="00DD4DEE" w:rsidRDefault="002D3BC7" w:rsidP="002D3BC7">
      <w:pPr>
        <w:jc w:val="both"/>
        <w:rPr>
          <w:rFonts w:ascii="Times New Roman" w:hAnsi="Times New Roman" w:cs="Times New Roman"/>
          <w:b/>
          <w:bCs/>
          <w:sz w:val="24"/>
          <w:szCs w:val="24"/>
        </w:rPr>
      </w:pPr>
      <w:r w:rsidRPr="00DD4DEE">
        <w:rPr>
          <w:rFonts w:ascii="Times New Roman" w:hAnsi="Times New Roman" w:cs="Times New Roman"/>
          <w:b/>
          <w:bCs/>
          <w:sz w:val="24"/>
          <w:szCs w:val="24"/>
        </w:rPr>
        <w:t>Katedra správního práva a správní vědy</w:t>
      </w:r>
    </w:p>
    <w:p w14:paraId="163985A6" w14:textId="77777777" w:rsidR="002D3BC7" w:rsidRPr="00DD4DEE" w:rsidRDefault="002D3BC7" w:rsidP="002D3BC7">
      <w:pPr>
        <w:jc w:val="both"/>
        <w:rPr>
          <w:rFonts w:ascii="Times New Roman" w:hAnsi="Times New Roman" w:cs="Times New Roman"/>
          <w:b/>
          <w:bCs/>
          <w:sz w:val="24"/>
          <w:szCs w:val="24"/>
        </w:rPr>
      </w:pPr>
      <w:r w:rsidRPr="00DD4DEE">
        <w:rPr>
          <w:rFonts w:ascii="Times New Roman" w:hAnsi="Times New Roman" w:cs="Times New Roman"/>
          <w:b/>
          <w:bCs/>
          <w:sz w:val="24"/>
          <w:szCs w:val="24"/>
        </w:rPr>
        <w:t xml:space="preserve">KLP </w:t>
      </w:r>
      <w:r w:rsidR="003745E7">
        <w:rPr>
          <w:rFonts w:ascii="Times New Roman" w:hAnsi="Times New Roman" w:cs="Times New Roman"/>
          <w:b/>
          <w:bCs/>
          <w:sz w:val="24"/>
          <w:szCs w:val="24"/>
        </w:rPr>
        <w:t>4</w:t>
      </w:r>
      <w:r w:rsidRPr="00DD4DEE">
        <w:rPr>
          <w:rFonts w:ascii="Times New Roman" w:hAnsi="Times New Roman" w:cs="Times New Roman"/>
          <w:b/>
          <w:bCs/>
          <w:sz w:val="24"/>
          <w:szCs w:val="24"/>
        </w:rPr>
        <w:t>/2024                                                                                                                2</w:t>
      </w:r>
      <w:r w:rsidR="003745E7">
        <w:rPr>
          <w:rFonts w:ascii="Times New Roman" w:hAnsi="Times New Roman" w:cs="Times New Roman"/>
          <w:b/>
          <w:bCs/>
          <w:sz w:val="24"/>
          <w:szCs w:val="24"/>
        </w:rPr>
        <w:t>6</w:t>
      </w:r>
      <w:r w:rsidRPr="00DD4DEE">
        <w:rPr>
          <w:rFonts w:ascii="Times New Roman" w:hAnsi="Times New Roman" w:cs="Times New Roman"/>
          <w:b/>
          <w:bCs/>
          <w:sz w:val="24"/>
          <w:szCs w:val="24"/>
        </w:rPr>
        <w:t xml:space="preserve">. </w:t>
      </w:r>
      <w:r w:rsidR="003745E7">
        <w:rPr>
          <w:rFonts w:ascii="Times New Roman" w:hAnsi="Times New Roman" w:cs="Times New Roman"/>
          <w:b/>
          <w:bCs/>
          <w:sz w:val="24"/>
          <w:szCs w:val="24"/>
        </w:rPr>
        <w:t>4</w:t>
      </w:r>
      <w:r w:rsidRPr="00DD4DEE">
        <w:rPr>
          <w:rFonts w:ascii="Times New Roman" w:hAnsi="Times New Roman" w:cs="Times New Roman"/>
          <w:b/>
          <w:bCs/>
          <w:sz w:val="24"/>
          <w:szCs w:val="24"/>
        </w:rPr>
        <w:t>. 2024</w:t>
      </w:r>
    </w:p>
    <w:p w14:paraId="37C8F03F" w14:textId="2EE2A5E6" w:rsidR="00323DBD" w:rsidRDefault="002D3BC7" w:rsidP="00351D1D">
      <w:pPr>
        <w:jc w:val="both"/>
        <w:rPr>
          <w:rFonts w:ascii="Times New Roman" w:hAnsi="Times New Roman" w:cs="Times New Roman"/>
          <w:sz w:val="24"/>
          <w:szCs w:val="24"/>
        </w:rPr>
      </w:pPr>
      <w:r w:rsidRPr="00DD4DEE">
        <w:rPr>
          <w:rFonts w:ascii="Times New Roman" w:hAnsi="Times New Roman" w:cs="Times New Roman"/>
          <w:sz w:val="24"/>
          <w:szCs w:val="24"/>
        </w:rPr>
        <w:tab/>
      </w:r>
      <w:r w:rsidR="00042A3B">
        <w:rPr>
          <w:rFonts w:ascii="Times New Roman" w:hAnsi="Times New Roman" w:cs="Times New Roman"/>
          <w:sz w:val="24"/>
          <w:szCs w:val="24"/>
        </w:rPr>
        <w:t xml:space="preserve">Dne </w:t>
      </w:r>
      <w:r w:rsidR="00DA3ED8">
        <w:rPr>
          <w:rFonts w:ascii="Times New Roman" w:hAnsi="Times New Roman" w:cs="Times New Roman"/>
          <w:sz w:val="24"/>
          <w:szCs w:val="24"/>
        </w:rPr>
        <w:t>2</w:t>
      </w:r>
      <w:r w:rsidR="00323DBD">
        <w:rPr>
          <w:rFonts w:ascii="Times New Roman" w:hAnsi="Times New Roman" w:cs="Times New Roman"/>
          <w:sz w:val="24"/>
          <w:szCs w:val="24"/>
        </w:rPr>
        <w:t>. 1</w:t>
      </w:r>
      <w:r w:rsidR="00DA3ED8">
        <w:rPr>
          <w:rFonts w:ascii="Times New Roman" w:hAnsi="Times New Roman" w:cs="Times New Roman"/>
          <w:sz w:val="24"/>
          <w:szCs w:val="24"/>
        </w:rPr>
        <w:t>0</w:t>
      </w:r>
      <w:r w:rsidR="00323DBD">
        <w:rPr>
          <w:rFonts w:ascii="Times New Roman" w:hAnsi="Times New Roman" w:cs="Times New Roman"/>
          <w:sz w:val="24"/>
          <w:szCs w:val="24"/>
        </w:rPr>
        <w:t>. 202</w:t>
      </w:r>
      <w:r w:rsidR="00E007DC">
        <w:rPr>
          <w:rFonts w:ascii="Times New Roman" w:hAnsi="Times New Roman" w:cs="Times New Roman"/>
          <w:sz w:val="24"/>
          <w:szCs w:val="24"/>
        </w:rPr>
        <w:t>3</w:t>
      </w:r>
      <w:r w:rsidR="00323DBD">
        <w:rPr>
          <w:rFonts w:ascii="Times New Roman" w:hAnsi="Times New Roman" w:cs="Times New Roman"/>
          <w:sz w:val="24"/>
          <w:szCs w:val="24"/>
        </w:rPr>
        <w:t xml:space="preserve"> v 6:30 hod. vešel do</w:t>
      </w:r>
      <w:r w:rsidR="008F2E53">
        <w:rPr>
          <w:rFonts w:ascii="Times New Roman" w:hAnsi="Times New Roman" w:cs="Times New Roman"/>
          <w:sz w:val="24"/>
          <w:szCs w:val="24"/>
        </w:rPr>
        <w:t xml:space="preserve"> samoobslužné</w:t>
      </w:r>
      <w:r w:rsidR="00323DBD">
        <w:rPr>
          <w:rFonts w:ascii="Times New Roman" w:hAnsi="Times New Roman" w:cs="Times New Roman"/>
          <w:sz w:val="24"/>
          <w:szCs w:val="24"/>
        </w:rPr>
        <w:t xml:space="preserve"> prodejny s potravinami v obci Lhota Karel Novák. V danou dobu se v prodejně nacházela pouze jediná osoba – </w:t>
      </w:r>
      <w:r w:rsidR="00D3419A">
        <w:rPr>
          <w:rFonts w:ascii="Times New Roman" w:hAnsi="Times New Roman" w:cs="Times New Roman"/>
          <w:sz w:val="24"/>
          <w:szCs w:val="24"/>
        </w:rPr>
        <w:t xml:space="preserve">její </w:t>
      </w:r>
      <w:r w:rsidR="00E007DC">
        <w:rPr>
          <w:rFonts w:ascii="Times New Roman" w:hAnsi="Times New Roman" w:cs="Times New Roman"/>
          <w:sz w:val="24"/>
          <w:szCs w:val="24"/>
        </w:rPr>
        <w:t>provozovatel</w:t>
      </w:r>
      <w:r w:rsidR="00D05AED">
        <w:rPr>
          <w:rFonts w:ascii="Times New Roman" w:hAnsi="Times New Roman" w:cs="Times New Roman"/>
          <w:sz w:val="24"/>
          <w:szCs w:val="24"/>
        </w:rPr>
        <w:t xml:space="preserve"> Jan Müller</w:t>
      </w:r>
      <w:r w:rsidR="00323DBD">
        <w:rPr>
          <w:rFonts w:ascii="Times New Roman" w:hAnsi="Times New Roman" w:cs="Times New Roman"/>
          <w:sz w:val="24"/>
          <w:szCs w:val="24"/>
        </w:rPr>
        <w:t>, který seděl u pokladny umístěné vedle vchodových dveří. Karel Novák se s</w:t>
      </w:r>
      <w:r w:rsidR="00E007DC">
        <w:rPr>
          <w:rFonts w:ascii="Times New Roman" w:hAnsi="Times New Roman" w:cs="Times New Roman"/>
          <w:sz w:val="24"/>
          <w:szCs w:val="24"/>
        </w:rPr>
        <w:t xml:space="preserve"> ním</w:t>
      </w:r>
      <w:r w:rsidR="00323DBD">
        <w:rPr>
          <w:rFonts w:ascii="Times New Roman" w:hAnsi="Times New Roman" w:cs="Times New Roman"/>
          <w:sz w:val="24"/>
          <w:szCs w:val="24"/>
        </w:rPr>
        <w:t xml:space="preserve"> pozdravil, jelikož se podle vidění znali, následně prošel všechny části prodejny, </w:t>
      </w:r>
      <w:r w:rsidR="00A81593">
        <w:rPr>
          <w:rFonts w:ascii="Times New Roman" w:hAnsi="Times New Roman" w:cs="Times New Roman"/>
          <w:sz w:val="24"/>
          <w:szCs w:val="24"/>
        </w:rPr>
        <w:t xml:space="preserve">občas se </w:t>
      </w:r>
      <w:r w:rsidR="00E007DC">
        <w:rPr>
          <w:rFonts w:ascii="Times New Roman" w:hAnsi="Times New Roman" w:cs="Times New Roman"/>
          <w:sz w:val="24"/>
          <w:szCs w:val="24"/>
        </w:rPr>
        <w:t xml:space="preserve">pozastavil u některých regálů se zbožím, </w:t>
      </w:r>
      <w:r w:rsidR="00A81593">
        <w:rPr>
          <w:rFonts w:ascii="Times New Roman" w:hAnsi="Times New Roman" w:cs="Times New Roman"/>
          <w:sz w:val="24"/>
          <w:szCs w:val="24"/>
        </w:rPr>
        <w:t>a zhruba po pěti minutách z prodejny odešel, aniž by si něco koupil.</w:t>
      </w:r>
    </w:p>
    <w:p w14:paraId="32B56A8B" w14:textId="53326BFE" w:rsidR="00FE47DF" w:rsidRDefault="00323DBD" w:rsidP="00351D1D">
      <w:pPr>
        <w:jc w:val="both"/>
        <w:rPr>
          <w:rFonts w:ascii="Times New Roman" w:hAnsi="Times New Roman" w:cs="Times New Roman"/>
          <w:sz w:val="24"/>
          <w:szCs w:val="24"/>
        </w:rPr>
      </w:pPr>
      <w:r>
        <w:rPr>
          <w:rFonts w:ascii="Times New Roman" w:hAnsi="Times New Roman" w:cs="Times New Roman"/>
          <w:sz w:val="24"/>
          <w:szCs w:val="24"/>
        </w:rPr>
        <w:tab/>
      </w:r>
      <w:r w:rsidR="00D05AED">
        <w:rPr>
          <w:rFonts w:ascii="Times New Roman" w:hAnsi="Times New Roman" w:cs="Times New Roman"/>
          <w:sz w:val="24"/>
          <w:szCs w:val="24"/>
        </w:rPr>
        <w:t>Jan Müller z</w:t>
      </w:r>
      <w:r w:rsidR="00A81593">
        <w:rPr>
          <w:rFonts w:ascii="Times New Roman" w:hAnsi="Times New Roman" w:cs="Times New Roman"/>
          <w:sz w:val="24"/>
          <w:szCs w:val="24"/>
        </w:rPr>
        <w:t xml:space="preserve">hruba za půl hodiny po odchodu </w:t>
      </w:r>
      <w:r w:rsidR="00D05AED">
        <w:rPr>
          <w:rFonts w:ascii="Times New Roman" w:hAnsi="Times New Roman" w:cs="Times New Roman"/>
          <w:sz w:val="24"/>
          <w:szCs w:val="24"/>
        </w:rPr>
        <w:t xml:space="preserve">Karla Nováka </w:t>
      </w:r>
      <w:r w:rsidR="00A81593">
        <w:rPr>
          <w:rFonts w:ascii="Times New Roman" w:hAnsi="Times New Roman" w:cs="Times New Roman"/>
          <w:sz w:val="24"/>
          <w:szCs w:val="24"/>
        </w:rPr>
        <w:t xml:space="preserve">z prodejny zjistil, </w:t>
      </w:r>
      <w:r>
        <w:rPr>
          <w:rFonts w:ascii="Times New Roman" w:hAnsi="Times New Roman" w:cs="Times New Roman"/>
          <w:sz w:val="24"/>
          <w:szCs w:val="24"/>
        </w:rPr>
        <w:t xml:space="preserve">že </w:t>
      </w:r>
      <w:r w:rsidR="00FE47DF">
        <w:rPr>
          <w:rFonts w:ascii="Times New Roman" w:hAnsi="Times New Roman" w:cs="Times New Roman"/>
          <w:sz w:val="24"/>
          <w:szCs w:val="24"/>
        </w:rPr>
        <w:t xml:space="preserve">v jednom z regálů chybí dárkové balení likéru v hodnotě </w:t>
      </w:r>
      <w:proofErr w:type="gramStart"/>
      <w:r w:rsidR="00FE47DF">
        <w:rPr>
          <w:rFonts w:ascii="Times New Roman" w:hAnsi="Times New Roman" w:cs="Times New Roman"/>
          <w:sz w:val="24"/>
          <w:szCs w:val="24"/>
        </w:rPr>
        <w:t>2.400,-</w:t>
      </w:r>
      <w:proofErr w:type="gramEnd"/>
      <w:r w:rsidR="00FE47DF">
        <w:rPr>
          <w:rFonts w:ascii="Times New Roman" w:hAnsi="Times New Roman" w:cs="Times New Roman"/>
          <w:sz w:val="24"/>
          <w:szCs w:val="24"/>
        </w:rPr>
        <w:t xml:space="preserve"> Kč. Vzhledem k tomu, že před otevřením prodejny </w:t>
      </w:r>
      <w:r w:rsidR="00D3419A">
        <w:rPr>
          <w:rFonts w:ascii="Times New Roman" w:hAnsi="Times New Roman" w:cs="Times New Roman"/>
          <w:sz w:val="24"/>
          <w:szCs w:val="24"/>
        </w:rPr>
        <w:t xml:space="preserve">pečlivě </w:t>
      </w:r>
      <w:r w:rsidR="00A81593">
        <w:rPr>
          <w:rFonts w:ascii="Times New Roman" w:hAnsi="Times New Roman" w:cs="Times New Roman"/>
          <w:sz w:val="24"/>
          <w:szCs w:val="24"/>
        </w:rPr>
        <w:t xml:space="preserve">kontroloval regály se zbožím a </w:t>
      </w:r>
      <w:r w:rsidR="008F2E53">
        <w:rPr>
          <w:rFonts w:ascii="Times New Roman" w:hAnsi="Times New Roman" w:cs="Times New Roman"/>
          <w:sz w:val="24"/>
          <w:szCs w:val="24"/>
        </w:rPr>
        <w:t>krabice</w:t>
      </w:r>
      <w:r w:rsidR="00A81593">
        <w:rPr>
          <w:rFonts w:ascii="Times New Roman" w:hAnsi="Times New Roman" w:cs="Times New Roman"/>
          <w:sz w:val="24"/>
          <w:szCs w:val="24"/>
        </w:rPr>
        <w:t xml:space="preserve"> s likérem se zde nacházela, jakož i vzhledem k tomu, že Karel Novák byl </w:t>
      </w:r>
      <w:r w:rsidR="00D05AED">
        <w:rPr>
          <w:rFonts w:ascii="Times New Roman" w:hAnsi="Times New Roman" w:cs="Times New Roman"/>
          <w:sz w:val="24"/>
          <w:szCs w:val="24"/>
        </w:rPr>
        <w:t>toho dne</w:t>
      </w:r>
      <w:r w:rsidR="00A81593">
        <w:rPr>
          <w:rFonts w:ascii="Times New Roman" w:hAnsi="Times New Roman" w:cs="Times New Roman"/>
          <w:sz w:val="24"/>
          <w:szCs w:val="24"/>
        </w:rPr>
        <w:t xml:space="preserve"> prvním zákazníkem a po něm prozatím nikdo další do prodejny nevešel, se </w:t>
      </w:r>
      <w:r w:rsidR="00D05AED">
        <w:rPr>
          <w:rFonts w:ascii="Times New Roman" w:hAnsi="Times New Roman" w:cs="Times New Roman"/>
          <w:sz w:val="24"/>
          <w:szCs w:val="24"/>
        </w:rPr>
        <w:t xml:space="preserve">Jan Müller </w:t>
      </w:r>
      <w:r w:rsidR="00A81593">
        <w:rPr>
          <w:rFonts w:ascii="Times New Roman" w:hAnsi="Times New Roman" w:cs="Times New Roman"/>
          <w:sz w:val="24"/>
          <w:szCs w:val="24"/>
        </w:rPr>
        <w:t xml:space="preserve">začal důvodně domnívat, že ztrátu zboží lze přičítat právě Karlu Novákovi. </w:t>
      </w:r>
      <w:r w:rsidR="00FE47DF">
        <w:rPr>
          <w:rFonts w:ascii="Times New Roman" w:hAnsi="Times New Roman" w:cs="Times New Roman"/>
          <w:sz w:val="24"/>
          <w:szCs w:val="24"/>
        </w:rPr>
        <w:t xml:space="preserve">Pro úplnost lze </w:t>
      </w:r>
      <w:r w:rsidR="00A81593">
        <w:rPr>
          <w:rFonts w:ascii="Times New Roman" w:hAnsi="Times New Roman" w:cs="Times New Roman"/>
          <w:sz w:val="24"/>
          <w:szCs w:val="24"/>
        </w:rPr>
        <w:t>dodat</w:t>
      </w:r>
      <w:r w:rsidR="00FE47DF">
        <w:rPr>
          <w:rFonts w:ascii="Times New Roman" w:hAnsi="Times New Roman" w:cs="Times New Roman"/>
          <w:sz w:val="24"/>
          <w:szCs w:val="24"/>
        </w:rPr>
        <w:t xml:space="preserve">, že v prodejně </w:t>
      </w:r>
      <w:r w:rsidR="00A81593">
        <w:rPr>
          <w:rFonts w:ascii="Times New Roman" w:hAnsi="Times New Roman" w:cs="Times New Roman"/>
          <w:sz w:val="24"/>
          <w:szCs w:val="24"/>
        </w:rPr>
        <w:t>se nenacházel kamerový systém.</w:t>
      </w:r>
    </w:p>
    <w:p w14:paraId="74C51F2C" w14:textId="699B3FDE" w:rsidR="00FE47DF" w:rsidRDefault="00FE47DF" w:rsidP="00351D1D">
      <w:pPr>
        <w:jc w:val="both"/>
        <w:rPr>
          <w:rFonts w:ascii="Times New Roman" w:hAnsi="Times New Roman" w:cs="Times New Roman"/>
          <w:sz w:val="24"/>
          <w:szCs w:val="24"/>
        </w:rPr>
      </w:pPr>
      <w:r>
        <w:rPr>
          <w:rFonts w:ascii="Times New Roman" w:hAnsi="Times New Roman" w:cs="Times New Roman"/>
          <w:sz w:val="24"/>
          <w:szCs w:val="24"/>
        </w:rPr>
        <w:tab/>
      </w:r>
      <w:r w:rsidR="00D05AED">
        <w:rPr>
          <w:rFonts w:ascii="Times New Roman" w:hAnsi="Times New Roman" w:cs="Times New Roman"/>
          <w:sz w:val="24"/>
          <w:szCs w:val="24"/>
        </w:rPr>
        <w:t>Jan Müller</w:t>
      </w:r>
      <w:r w:rsidR="00A81593">
        <w:rPr>
          <w:rFonts w:ascii="Times New Roman" w:hAnsi="Times New Roman" w:cs="Times New Roman"/>
          <w:sz w:val="24"/>
          <w:szCs w:val="24"/>
        </w:rPr>
        <w:t xml:space="preserve"> </w:t>
      </w:r>
      <w:r>
        <w:rPr>
          <w:rFonts w:ascii="Times New Roman" w:hAnsi="Times New Roman" w:cs="Times New Roman"/>
          <w:sz w:val="24"/>
          <w:szCs w:val="24"/>
        </w:rPr>
        <w:t>bezprostředně po tomto zjištění kontaktoval Policii České republiky a během několik</w:t>
      </w:r>
      <w:r w:rsidR="00D05AED">
        <w:rPr>
          <w:rFonts w:ascii="Times New Roman" w:hAnsi="Times New Roman" w:cs="Times New Roman"/>
          <w:sz w:val="24"/>
          <w:szCs w:val="24"/>
        </w:rPr>
        <w:t>a</w:t>
      </w:r>
      <w:r>
        <w:rPr>
          <w:rFonts w:ascii="Times New Roman" w:hAnsi="Times New Roman" w:cs="Times New Roman"/>
          <w:sz w:val="24"/>
          <w:szCs w:val="24"/>
        </w:rPr>
        <w:t xml:space="preserve"> minut se do prodejny dostavili dva </w:t>
      </w:r>
      <w:r w:rsidR="00A81593">
        <w:rPr>
          <w:rFonts w:ascii="Times New Roman" w:hAnsi="Times New Roman" w:cs="Times New Roman"/>
          <w:sz w:val="24"/>
          <w:szCs w:val="24"/>
        </w:rPr>
        <w:t>policisté</w:t>
      </w:r>
      <w:r>
        <w:rPr>
          <w:rFonts w:ascii="Times New Roman" w:hAnsi="Times New Roman" w:cs="Times New Roman"/>
          <w:sz w:val="24"/>
          <w:szCs w:val="24"/>
        </w:rPr>
        <w:t xml:space="preserve">. </w:t>
      </w:r>
      <w:r w:rsidR="00A81593">
        <w:rPr>
          <w:rFonts w:ascii="Times New Roman" w:hAnsi="Times New Roman" w:cs="Times New Roman"/>
          <w:sz w:val="24"/>
          <w:szCs w:val="24"/>
        </w:rPr>
        <w:t xml:space="preserve">Popsal jim </w:t>
      </w:r>
      <w:r w:rsidR="00D3419A">
        <w:rPr>
          <w:rFonts w:ascii="Times New Roman" w:hAnsi="Times New Roman" w:cs="Times New Roman"/>
          <w:sz w:val="24"/>
          <w:szCs w:val="24"/>
        </w:rPr>
        <w:t xml:space="preserve">výše </w:t>
      </w:r>
      <w:r w:rsidR="00A81593">
        <w:rPr>
          <w:rFonts w:ascii="Times New Roman" w:hAnsi="Times New Roman" w:cs="Times New Roman"/>
          <w:sz w:val="24"/>
          <w:szCs w:val="24"/>
        </w:rPr>
        <w:t xml:space="preserve">uvedené skutečnosti s tím, že </w:t>
      </w:r>
      <w:r w:rsidR="00D05AED">
        <w:rPr>
          <w:rFonts w:ascii="Times New Roman" w:hAnsi="Times New Roman" w:cs="Times New Roman"/>
          <w:sz w:val="24"/>
          <w:szCs w:val="24"/>
        </w:rPr>
        <w:t xml:space="preserve">má </w:t>
      </w:r>
      <w:r w:rsidR="00A81593">
        <w:rPr>
          <w:rFonts w:ascii="Times New Roman" w:hAnsi="Times New Roman" w:cs="Times New Roman"/>
          <w:sz w:val="24"/>
          <w:szCs w:val="24"/>
        </w:rPr>
        <w:t xml:space="preserve">podezření </w:t>
      </w:r>
      <w:r>
        <w:rPr>
          <w:rFonts w:ascii="Times New Roman" w:hAnsi="Times New Roman" w:cs="Times New Roman"/>
          <w:sz w:val="24"/>
          <w:szCs w:val="24"/>
        </w:rPr>
        <w:t>na Karla Nováka. Poli</w:t>
      </w:r>
      <w:r w:rsidR="00A81593">
        <w:rPr>
          <w:rFonts w:ascii="Times New Roman" w:hAnsi="Times New Roman" w:cs="Times New Roman"/>
          <w:sz w:val="24"/>
          <w:szCs w:val="24"/>
        </w:rPr>
        <w:t xml:space="preserve">cisté prodejnu zkontrolovali, ale žádné důkazy zde nebylo možné zajistit. Pouze si od </w:t>
      </w:r>
      <w:r w:rsidR="00D05AED">
        <w:rPr>
          <w:rFonts w:ascii="Times New Roman" w:hAnsi="Times New Roman" w:cs="Times New Roman"/>
          <w:sz w:val="24"/>
          <w:szCs w:val="24"/>
        </w:rPr>
        <w:t>Jana Müllera</w:t>
      </w:r>
      <w:r w:rsidR="00A81593">
        <w:rPr>
          <w:rFonts w:ascii="Times New Roman" w:hAnsi="Times New Roman" w:cs="Times New Roman"/>
          <w:sz w:val="24"/>
          <w:szCs w:val="24"/>
        </w:rPr>
        <w:t xml:space="preserve"> vyžádali dokumenty, </w:t>
      </w:r>
      <w:r>
        <w:rPr>
          <w:rFonts w:ascii="Times New Roman" w:hAnsi="Times New Roman" w:cs="Times New Roman"/>
          <w:sz w:val="24"/>
          <w:szCs w:val="24"/>
        </w:rPr>
        <w:t>ze</w:t>
      </w:r>
      <w:r w:rsidR="00D3419A">
        <w:rPr>
          <w:rFonts w:ascii="Times New Roman" w:hAnsi="Times New Roman" w:cs="Times New Roman"/>
          <w:sz w:val="24"/>
          <w:szCs w:val="24"/>
        </w:rPr>
        <w:t> </w:t>
      </w:r>
      <w:r>
        <w:rPr>
          <w:rFonts w:ascii="Times New Roman" w:hAnsi="Times New Roman" w:cs="Times New Roman"/>
          <w:sz w:val="24"/>
          <w:szCs w:val="24"/>
        </w:rPr>
        <w:t>kterých vyplývalo, že předmětné dárkové balení likéru se v této konkrétní prodejně skutečně prodával</w:t>
      </w:r>
      <w:r w:rsidR="00A81593">
        <w:rPr>
          <w:rFonts w:ascii="Times New Roman" w:hAnsi="Times New Roman" w:cs="Times New Roman"/>
          <w:sz w:val="24"/>
          <w:szCs w:val="24"/>
        </w:rPr>
        <w:t>o</w:t>
      </w:r>
      <w:r>
        <w:rPr>
          <w:rFonts w:ascii="Times New Roman" w:hAnsi="Times New Roman" w:cs="Times New Roman"/>
          <w:sz w:val="24"/>
          <w:szCs w:val="24"/>
        </w:rPr>
        <w:t xml:space="preserve"> za </w:t>
      </w:r>
      <w:proofErr w:type="gramStart"/>
      <w:r>
        <w:rPr>
          <w:rFonts w:ascii="Times New Roman" w:hAnsi="Times New Roman" w:cs="Times New Roman"/>
          <w:sz w:val="24"/>
          <w:szCs w:val="24"/>
        </w:rPr>
        <w:t>2.400,-</w:t>
      </w:r>
      <w:proofErr w:type="gramEnd"/>
      <w:r>
        <w:rPr>
          <w:rFonts w:ascii="Times New Roman" w:hAnsi="Times New Roman" w:cs="Times New Roman"/>
          <w:sz w:val="24"/>
          <w:szCs w:val="24"/>
        </w:rPr>
        <w:t xml:space="preserve"> Kč.</w:t>
      </w:r>
    </w:p>
    <w:p w14:paraId="4949E288" w14:textId="06DFB140" w:rsidR="005A4B2E" w:rsidRDefault="00FE47DF" w:rsidP="005A4B2E">
      <w:pPr>
        <w:jc w:val="both"/>
        <w:rPr>
          <w:rFonts w:ascii="Times New Roman" w:hAnsi="Times New Roman" w:cs="Times New Roman"/>
          <w:sz w:val="24"/>
          <w:szCs w:val="24"/>
        </w:rPr>
      </w:pPr>
      <w:r>
        <w:rPr>
          <w:rFonts w:ascii="Times New Roman" w:hAnsi="Times New Roman" w:cs="Times New Roman"/>
          <w:sz w:val="24"/>
          <w:szCs w:val="24"/>
        </w:rPr>
        <w:tab/>
      </w:r>
      <w:r w:rsidR="00A81593">
        <w:rPr>
          <w:rFonts w:ascii="Times New Roman" w:hAnsi="Times New Roman" w:cs="Times New Roman"/>
          <w:sz w:val="24"/>
          <w:szCs w:val="24"/>
        </w:rPr>
        <w:t>Policisté</w:t>
      </w:r>
      <w:r>
        <w:rPr>
          <w:rFonts w:ascii="Times New Roman" w:hAnsi="Times New Roman" w:cs="Times New Roman"/>
          <w:sz w:val="24"/>
          <w:szCs w:val="24"/>
        </w:rPr>
        <w:t xml:space="preserve"> následně provedli lustraci osoby Karla Nováka v příslušných </w:t>
      </w:r>
      <w:proofErr w:type="gramStart"/>
      <w:r w:rsidR="00A81593">
        <w:rPr>
          <w:rFonts w:ascii="Times New Roman" w:hAnsi="Times New Roman" w:cs="Times New Roman"/>
          <w:sz w:val="24"/>
          <w:szCs w:val="24"/>
        </w:rPr>
        <w:t>systémech</w:t>
      </w:r>
      <w:proofErr w:type="gramEnd"/>
      <w:r w:rsidR="00A81593">
        <w:rPr>
          <w:rFonts w:ascii="Times New Roman" w:hAnsi="Times New Roman" w:cs="Times New Roman"/>
          <w:sz w:val="24"/>
          <w:szCs w:val="24"/>
        </w:rPr>
        <w:t xml:space="preserve"> </w:t>
      </w:r>
      <w:r w:rsidR="00D05AED">
        <w:rPr>
          <w:rFonts w:ascii="Times New Roman" w:hAnsi="Times New Roman" w:cs="Times New Roman"/>
          <w:sz w:val="24"/>
          <w:szCs w:val="24"/>
        </w:rPr>
        <w:t xml:space="preserve">a </w:t>
      </w:r>
      <w:r w:rsidR="00A81593">
        <w:rPr>
          <w:rFonts w:ascii="Times New Roman" w:hAnsi="Times New Roman" w:cs="Times New Roman"/>
          <w:sz w:val="24"/>
          <w:szCs w:val="24"/>
        </w:rPr>
        <w:t>kromě jeho osobních a kontaktních údajů</w:t>
      </w:r>
      <w:r w:rsidR="00D05AED" w:rsidRPr="00D05AED">
        <w:rPr>
          <w:rFonts w:ascii="Times New Roman" w:hAnsi="Times New Roman" w:cs="Times New Roman"/>
          <w:sz w:val="24"/>
          <w:szCs w:val="24"/>
        </w:rPr>
        <w:t xml:space="preserve"> </w:t>
      </w:r>
      <w:r w:rsidR="00D05AED">
        <w:rPr>
          <w:rFonts w:ascii="Times New Roman" w:hAnsi="Times New Roman" w:cs="Times New Roman"/>
          <w:sz w:val="24"/>
          <w:szCs w:val="24"/>
        </w:rPr>
        <w:t>zjistili</w:t>
      </w:r>
      <w:r w:rsidR="00A81593">
        <w:rPr>
          <w:rFonts w:ascii="Times New Roman" w:hAnsi="Times New Roman" w:cs="Times New Roman"/>
          <w:sz w:val="24"/>
          <w:szCs w:val="24"/>
        </w:rPr>
        <w:t xml:space="preserve">, </w:t>
      </w:r>
      <w:r>
        <w:rPr>
          <w:rFonts w:ascii="Times New Roman" w:hAnsi="Times New Roman" w:cs="Times New Roman"/>
          <w:sz w:val="24"/>
          <w:szCs w:val="24"/>
        </w:rPr>
        <w:t>že doposud nemá záznam v rejstříku trestů, v rejstříku přestupků a v obc</w:t>
      </w:r>
      <w:r w:rsidR="00A81593">
        <w:rPr>
          <w:rFonts w:ascii="Times New Roman" w:hAnsi="Times New Roman" w:cs="Times New Roman"/>
          <w:sz w:val="24"/>
          <w:szCs w:val="24"/>
        </w:rPr>
        <w:t>i</w:t>
      </w:r>
      <w:r>
        <w:rPr>
          <w:rFonts w:ascii="Times New Roman" w:hAnsi="Times New Roman" w:cs="Times New Roman"/>
          <w:sz w:val="24"/>
          <w:szCs w:val="24"/>
        </w:rPr>
        <w:t xml:space="preserve"> Lhota, ve které bydlí, s ním nikdy nebyla řešena žádná problematická situace.</w:t>
      </w:r>
      <w:r w:rsidR="005A4B2E">
        <w:rPr>
          <w:rFonts w:ascii="Times New Roman" w:hAnsi="Times New Roman" w:cs="Times New Roman"/>
          <w:sz w:val="24"/>
          <w:szCs w:val="24"/>
        </w:rPr>
        <w:t xml:space="preserve"> S</w:t>
      </w:r>
      <w:r w:rsidR="00D05AED">
        <w:rPr>
          <w:rFonts w:ascii="Times New Roman" w:hAnsi="Times New Roman" w:cs="Times New Roman"/>
          <w:sz w:val="24"/>
          <w:szCs w:val="24"/>
        </w:rPr>
        <w:t xml:space="preserve"> přihlédnutím k hodnotě likéru i k ostatním uvedeným skutečnostem </w:t>
      </w:r>
      <w:r w:rsidR="005A4B2E">
        <w:rPr>
          <w:rFonts w:ascii="Times New Roman" w:hAnsi="Times New Roman" w:cs="Times New Roman"/>
          <w:sz w:val="24"/>
          <w:szCs w:val="24"/>
        </w:rPr>
        <w:t xml:space="preserve">policejní orgán vyloučil, že by mohlo dojít ke spáchání trestného činu krádeže dle § 205 trestního zákoníku, proto </w:t>
      </w:r>
      <w:r w:rsidR="00D05AED">
        <w:rPr>
          <w:rFonts w:ascii="Times New Roman" w:hAnsi="Times New Roman" w:cs="Times New Roman"/>
          <w:sz w:val="24"/>
          <w:szCs w:val="24"/>
        </w:rPr>
        <w:t xml:space="preserve">dle § 73 zákona č. 250/2016 Sb. </w:t>
      </w:r>
      <w:r w:rsidR="005A4B2E">
        <w:rPr>
          <w:rFonts w:ascii="Times New Roman" w:hAnsi="Times New Roman" w:cs="Times New Roman"/>
          <w:sz w:val="24"/>
          <w:szCs w:val="24"/>
        </w:rPr>
        <w:t xml:space="preserve">oznámil příslušnému správnímu orgánu, kterým je </w:t>
      </w:r>
      <w:r w:rsidR="000F5C0B">
        <w:rPr>
          <w:rFonts w:ascii="Times New Roman" w:hAnsi="Times New Roman" w:cs="Times New Roman"/>
          <w:sz w:val="24"/>
          <w:szCs w:val="24"/>
        </w:rPr>
        <w:t>O</w:t>
      </w:r>
      <w:r w:rsidR="005A4B2E">
        <w:rPr>
          <w:rFonts w:ascii="Times New Roman" w:hAnsi="Times New Roman" w:cs="Times New Roman"/>
          <w:sz w:val="24"/>
          <w:szCs w:val="24"/>
        </w:rPr>
        <w:t xml:space="preserve">becní úřad ve Lhotě, podezření ze spáchání přestupku krádeže dle § </w:t>
      </w:r>
      <w:r w:rsidR="00D05AED">
        <w:rPr>
          <w:rFonts w:ascii="Times New Roman" w:hAnsi="Times New Roman" w:cs="Times New Roman"/>
          <w:sz w:val="24"/>
          <w:szCs w:val="24"/>
        </w:rPr>
        <w:t>8 odst. 1 písm. a) bod 1 zákona č. 251/2016 Sb., kterého se dle policejního orgánu mohl dopustit Karel Novák. Společně s tímto oznámením byly správnímu orgány zaslán</w:t>
      </w:r>
      <w:r w:rsidR="008F2E53">
        <w:rPr>
          <w:rFonts w:ascii="Times New Roman" w:hAnsi="Times New Roman" w:cs="Times New Roman"/>
          <w:sz w:val="24"/>
          <w:szCs w:val="24"/>
        </w:rPr>
        <w:t>y</w:t>
      </w:r>
      <w:r w:rsidR="00D05AED">
        <w:rPr>
          <w:rFonts w:ascii="Times New Roman" w:hAnsi="Times New Roman" w:cs="Times New Roman"/>
          <w:sz w:val="24"/>
          <w:szCs w:val="24"/>
        </w:rPr>
        <w:t xml:space="preserve"> i dokumenty z prodejny</w:t>
      </w:r>
      <w:r w:rsidR="005A4B2E">
        <w:rPr>
          <w:rFonts w:ascii="Times New Roman" w:hAnsi="Times New Roman" w:cs="Times New Roman"/>
          <w:sz w:val="24"/>
          <w:szCs w:val="24"/>
        </w:rPr>
        <w:t xml:space="preserve">, ze kterých vyplývala </w:t>
      </w:r>
      <w:r w:rsidR="00D05AED">
        <w:rPr>
          <w:rFonts w:ascii="Times New Roman" w:hAnsi="Times New Roman" w:cs="Times New Roman"/>
          <w:sz w:val="24"/>
          <w:szCs w:val="24"/>
        </w:rPr>
        <w:t>výše uveden</w:t>
      </w:r>
      <w:r w:rsidR="000F5C0B">
        <w:rPr>
          <w:rFonts w:ascii="Times New Roman" w:hAnsi="Times New Roman" w:cs="Times New Roman"/>
          <w:sz w:val="24"/>
          <w:szCs w:val="24"/>
        </w:rPr>
        <w:t>é</w:t>
      </w:r>
      <w:r w:rsidR="00D05AED">
        <w:rPr>
          <w:rFonts w:ascii="Times New Roman" w:hAnsi="Times New Roman" w:cs="Times New Roman"/>
          <w:sz w:val="24"/>
          <w:szCs w:val="24"/>
        </w:rPr>
        <w:t xml:space="preserve"> </w:t>
      </w:r>
      <w:r w:rsidR="005A4B2E">
        <w:rPr>
          <w:rFonts w:ascii="Times New Roman" w:hAnsi="Times New Roman" w:cs="Times New Roman"/>
          <w:sz w:val="24"/>
          <w:szCs w:val="24"/>
        </w:rPr>
        <w:t>cen</w:t>
      </w:r>
      <w:r w:rsidR="000F5C0B">
        <w:rPr>
          <w:rFonts w:ascii="Times New Roman" w:hAnsi="Times New Roman" w:cs="Times New Roman"/>
          <w:sz w:val="24"/>
          <w:szCs w:val="24"/>
        </w:rPr>
        <w:t>y</w:t>
      </w:r>
      <w:r w:rsidR="005A4B2E">
        <w:rPr>
          <w:rFonts w:ascii="Times New Roman" w:hAnsi="Times New Roman" w:cs="Times New Roman"/>
          <w:sz w:val="24"/>
          <w:szCs w:val="24"/>
        </w:rPr>
        <w:t xml:space="preserve"> dárkového balení likéru.</w:t>
      </w:r>
    </w:p>
    <w:p w14:paraId="32844583" w14:textId="77777777" w:rsidR="00FE47DF" w:rsidRDefault="005A4B2E" w:rsidP="00351D1D">
      <w:pPr>
        <w:jc w:val="both"/>
        <w:rPr>
          <w:rFonts w:ascii="Times New Roman" w:hAnsi="Times New Roman" w:cs="Times New Roman"/>
          <w:sz w:val="24"/>
          <w:szCs w:val="24"/>
        </w:rPr>
      </w:pPr>
      <w:r>
        <w:rPr>
          <w:rFonts w:ascii="Times New Roman" w:hAnsi="Times New Roman" w:cs="Times New Roman"/>
          <w:sz w:val="24"/>
          <w:szCs w:val="24"/>
        </w:rPr>
        <w:tab/>
        <w:t>Obecní úřad ve Lhotě následně předvolal Karla Nováka k podání vysvětlení v termínu 1</w:t>
      </w:r>
      <w:r w:rsidR="00042A3B">
        <w:rPr>
          <w:rFonts w:ascii="Times New Roman" w:hAnsi="Times New Roman" w:cs="Times New Roman"/>
          <w:sz w:val="24"/>
          <w:szCs w:val="24"/>
        </w:rPr>
        <w:t>2</w:t>
      </w:r>
      <w:r>
        <w:rPr>
          <w:rFonts w:ascii="Times New Roman" w:hAnsi="Times New Roman" w:cs="Times New Roman"/>
          <w:sz w:val="24"/>
          <w:szCs w:val="24"/>
        </w:rPr>
        <w:t>. 1</w:t>
      </w:r>
      <w:r w:rsidR="00042A3B">
        <w:rPr>
          <w:rFonts w:ascii="Times New Roman" w:hAnsi="Times New Roman" w:cs="Times New Roman"/>
          <w:sz w:val="24"/>
          <w:szCs w:val="24"/>
        </w:rPr>
        <w:t>0</w:t>
      </w:r>
      <w:r>
        <w:rPr>
          <w:rFonts w:ascii="Times New Roman" w:hAnsi="Times New Roman" w:cs="Times New Roman"/>
          <w:sz w:val="24"/>
          <w:szCs w:val="24"/>
        </w:rPr>
        <w:t xml:space="preserve">. 2023. </w:t>
      </w:r>
      <w:r w:rsidR="00A81593">
        <w:rPr>
          <w:rFonts w:ascii="Times New Roman" w:hAnsi="Times New Roman" w:cs="Times New Roman"/>
          <w:sz w:val="24"/>
          <w:szCs w:val="24"/>
        </w:rPr>
        <w:t xml:space="preserve">Karel Novák se k tomuto úkonu dostavil a </w:t>
      </w:r>
      <w:r>
        <w:rPr>
          <w:rFonts w:ascii="Times New Roman" w:hAnsi="Times New Roman" w:cs="Times New Roman"/>
          <w:sz w:val="24"/>
          <w:szCs w:val="24"/>
        </w:rPr>
        <w:t xml:space="preserve">doznal se k tomu, že se dne </w:t>
      </w:r>
      <w:r w:rsidR="00042A3B">
        <w:rPr>
          <w:rFonts w:ascii="Times New Roman" w:hAnsi="Times New Roman" w:cs="Times New Roman"/>
          <w:sz w:val="24"/>
          <w:szCs w:val="24"/>
        </w:rPr>
        <w:t>2</w:t>
      </w:r>
      <w:r>
        <w:rPr>
          <w:rFonts w:ascii="Times New Roman" w:hAnsi="Times New Roman" w:cs="Times New Roman"/>
          <w:sz w:val="24"/>
          <w:szCs w:val="24"/>
        </w:rPr>
        <w:t>.</w:t>
      </w:r>
      <w:r w:rsidR="00D05AED">
        <w:rPr>
          <w:rFonts w:ascii="Times New Roman" w:hAnsi="Times New Roman" w:cs="Times New Roman"/>
          <w:sz w:val="24"/>
          <w:szCs w:val="24"/>
        </w:rPr>
        <w:t> </w:t>
      </w:r>
      <w:r>
        <w:rPr>
          <w:rFonts w:ascii="Times New Roman" w:hAnsi="Times New Roman" w:cs="Times New Roman"/>
          <w:sz w:val="24"/>
          <w:szCs w:val="24"/>
        </w:rPr>
        <w:t>1</w:t>
      </w:r>
      <w:r w:rsidR="00042A3B">
        <w:rPr>
          <w:rFonts w:ascii="Times New Roman" w:hAnsi="Times New Roman" w:cs="Times New Roman"/>
          <w:sz w:val="24"/>
          <w:szCs w:val="24"/>
        </w:rPr>
        <w:t>0</w:t>
      </w:r>
      <w:r>
        <w:rPr>
          <w:rFonts w:ascii="Times New Roman" w:hAnsi="Times New Roman" w:cs="Times New Roman"/>
          <w:sz w:val="24"/>
          <w:szCs w:val="24"/>
        </w:rPr>
        <w:t>.</w:t>
      </w:r>
      <w:r w:rsidR="00D05AED">
        <w:rPr>
          <w:rFonts w:ascii="Times New Roman" w:hAnsi="Times New Roman" w:cs="Times New Roman"/>
          <w:sz w:val="24"/>
          <w:szCs w:val="24"/>
        </w:rPr>
        <w:t> </w:t>
      </w:r>
      <w:r>
        <w:rPr>
          <w:rFonts w:ascii="Times New Roman" w:hAnsi="Times New Roman" w:cs="Times New Roman"/>
          <w:sz w:val="24"/>
          <w:szCs w:val="24"/>
        </w:rPr>
        <w:t xml:space="preserve">2023 kolem půl sedmé ráno skutečně v uvedené prodejně dopustil krádeže </w:t>
      </w:r>
      <w:r w:rsidR="00FE47DF">
        <w:rPr>
          <w:rFonts w:ascii="Times New Roman" w:hAnsi="Times New Roman" w:cs="Times New Roman"/>
          <w:sz w:val="24"/>
          <w:szCs w:val="24"/>
        </w:rPr>
        <w:t>dárkového balení likéru</w:t>
      </w:r>
      <w:r>
        <w:rPr>
          <w:rFonts w:ascii="Times New Roman" w:hAnsi="Times New Roman" w:cs="Times New Roman"/>
          <w:sz w:val="24"/>
          <w:szCs w:val="24"/>
        </w:rPr>
        <w:t xml:space="preserve">, které chtěl darovat svému </w:t>
      </w:r>
      <w:r w:rsidR="00FE47DF">
        <w:rPr>
          <w:rFonts w:ascii="Times New Roman" w:hAnsi="Times New Roman" w:cs="Times New Roman"/>
          <w:sz w:val="24"/>
          <w:szCs w:val="24"/>
        </w:rPr>
        <w:t xml:space="preserve">příbuznému k narozeninám. </w:t>
      </w:r>
      <w:r w:rsidR="00685310">
        <w:rPr>
          <w:rFonts w:ascii="Times New Roman" w:hAnsi="Times New Roman" w:cs="Times New Roman"/>
          <w:sz w:val="24"/>
          <w:szCs w:val="24"/>
        </w:rPr>
        <w:t xml:space="preserve">Doznání k této krádeži se </w:t>
      </w:r>
      <w:r>
        <w:rPr>
          <w:rFonts w:ascii="Times New Roman" w:hAnsi="Times New Roman" w:cs="Times New Roman"/>
          <w:sz w:val="24"/>
          <w:szCs w:val="24"/>
        </w:rPr>
        <w:t xml:space="preserve">stalo součástí úředního záznamu </w:t>
      </w:r>
      <w:r w:rsidR="00685310">
        <w:rPr>
          <w:rFonts w:ascii="Times New Roman" w:hAnsi="Times New Roman" w:cs="Times New Roman"/>
          <w:sz w:val="24"/>
          <w:szCs w:val="24"/>
        </w:rPr>
        <w:t xml:space="preserve">o podání vysvětlení, který Karel Novák </w:t>
      </w:r>
      <w:r>
        <w:rPr>
          <w:rFonts w:ascii="Times New Roman" w:hAnsi="Times New Roman" w:cs="Times New Roman"/>
          <w:sz w:val="24"/>
          <w:szCs w:val="24"/>
        </w:rPr>
        <w:t xml:space="preserve">stvrdil </w:t>
      </w:r>
      <w:r w:rsidR="00685310">
        <w:rPr>
          <w:rFonts w:ascii="Times New Roman" w:hAnsi="Times New Roman" w:cs="Times New Roman"/>
          <w:sz w:val="24"/>
          <w:szCs w:val="24"/>
        </w:rPr>
        <w:t>svým podpisem.</w:t>
      </w:r>
    </w:p>
    <w:p w14:paraId="176B7EB8" w14:textId="6B89A910" w:rsidR="00685310" w:rsidRDefault="00685310" w:rsidP="00351D1D">
      <w:pPr>
        <w:jc w:val="both"/>
        <w:rPr>
          <w:rFonts w:ascii="Times New Roman" w:hAnsi="Times New Roman" w:cs="Times New Roman"/>
          <w:sz w:val="24"/>
          <w:szCs w:val="24"/>
        </w:rPr>
      </w:pPr>
      <w:r>
        <w:rPr>
          <w:rFonts w:ascii="Times New Roman" w:hAnsi="Times New Roman" w:cs="Times New Roman"/>
          <w:sz w:val="24"/>
          <w:szCs w:val="24"/>
        </w:rPr>
        <w:tab/>
        <w:t>Správní orgán</w:t>
      </w:r>
      <w:r w:rsidR="00FE46B2">
        <w:rPr>
          <w:rFonts w:ascii="Times New Roman" w:hAnsi="Times New Roman" w:cs="Times New Roman"/>
          <w:sz w:val="24"/>
          <w:szCs w:val="24"/>
        </w:rPr>
        <w:t xml:space="preserve"> následně</w:t>
      </w:r>
      <w:r>
        <w:rPr>
          <w:rFonts w:ascii="Times New Roman" w:hAnsi="Times New Roman" w:cs="Times New Roman"/>
          <w:sz w:val="24"/>
          <w:szCs w:val="24"/>
        </w:rPr>
        <w:t xml:space="preserve"> zahájil řízení o přestupku s Karlem Novákem a v termínu 2</w:t>
      </w:r>
      <w:r w:rsidR="00042A3B">
        <w:rPr>
          <w:rFonts w:ascii="Times New Roman" w:hAnsi="Times New Roman" w:cs="Times New Roman"/>
          <w:sz w:val="24"/>
          <w:szCs w:val="24"/>
        </w:rPr>
        <w:t>4</w:t>
      </w:r>
      <w:r>
        <w:rPr>
          <w:rFonts w:ascii="Times New Roman" w:hAnsi="Times New Roman" w:cs="Times New Roman"/>
          <w:sz w:val="24"/>
          <w:szCs w:val="24"/>
        </w:rPr>
        <w:t>.</w:t>
      </w:r>
      <w:r w:rsidR="00D05AED">
        <w:rPr>
          <w:rFonts w:ascii="Times New Roman" w:hAnsi="Times New Roman" w:cs="Times New Roman"/>
          <w:sz w:val="24"/>
          <w:szCs w:val="24"/>
        </w:rPr>
        <w:t> </w:t>
      </w:r>
      <w:r>
        <w:rPr>
          <w:rFonts w:ascii="Times New Roman" w:hAnsi="Times New Roman" w:cs="Times New Roman"/>
          <w:sz w:val="24"/>
          <w:szCs w:val="24"/>
        </w:rPr>
        <w:t>1</w:t>
      </w:r>
      <w:r w:rsidR="00042A3B">
        <w:rPr>
          <w:rFonts w:ascii="Times New Roman" w:hAnsi="Times New Roman" w:cs="Times New Roman"/>
          <w:sz w:val="24"/>
          <w:szCs w:val="24"/>
        </w:rPr>
        <w:t>0</w:t>
      </w:r>
      <w:r>
        <w:rPr>
          <w:rFonts w:ascii="Times New Roman" w:hAnsi="Times New Roman" w:cs="Times New Roman"/>
          <w:sz w:val="24"/>
          <w:szCs w:val="24"/>
        </w:rPr>
        <w:t>.</w:t>
      </w:r>
      <w:r w:rsidR="00D05AED">
        <w:rPr>
          <w:rFonts w:ascii="Times New Roman" w:hAnsi="Times New Roman" w:cs="Times New Roman"/>
          <w:sz w:val="24"/>
          <w:szCs w:val="24"/>
        </w:rPr>
        <w:t> </w:t>
      </w:r>
      <w:r>
        <w:rPr>
          <w:rFonts w:ascii="Times New Roman" w:hAnsi="Times New Roman" w:cs="Times New Roman"/>
          <w:sz w:val="24"/>
          <w:szCs w:val="24"/>
        </w:rPr>
        <w:t>202</w:t>
      </w:r>
      <w:r w:rsidR="00042A3B">
        <w:rPr>
          <w:rFonts w:ascii="Times New Roman" w:hAnsi="Times New Roman" w:cs="Times New Roman"/>
          <w:sz w:val="24"/>
          <w:szCs w:val="24"/>
        </w:rPr>
        <w:t>3</w:t>
      </w:r>
      <w:r>
        <w:rPr>
          <w:rFonts w:ascii="Times New Roman" w:hAnsi="Times New Roman" w:cs="Times New Roman"/>
          <w:sz w:val="24"/>
          <w:szCs w:val="24"/>
        </w:rPr>
        <w:t xml:space="preserve"> nařídil ústní jednání, na které byl Karel Novák předvolán a</w:t>
      </w:r>
      <w:r w:rsidR="00D05AED">
        <w:rPr>
          <w:rFonts w:ascii="Times New Roman" w:hAnsi="Times New Roman" w:cs="Times New Roman"/>
          <w:sz w:val="24"/>
          <w:szCs w:val="24"/>
        </w:rPr>
        <w:t xml:space="preserve"> měl zde být </w:t>
      </w:r>
      <w:r w:rsidR="00D3419A">
        <w:rPr>
          <w:rFonts w:ascii="Times New Roman" w:hAnsi="Times New Roman" w:cs="Times New Roman"/>
          <w:sz w:val="24"/>
          <w:szCs w:val="24"/>
        </w:rPr>
        <w:t xml:space="preserve">i </w:t>
      </w:r>
      <w:r w:rsidR="00D05AED">
        <w:rPr>
          <w:rFonts w:ascii="Times New Roman" w:hAnsi="Times New Roman" w:cs="Times New Roman"/>
          <w:sz w:val="24"/>
          <w:szCs w:val="24"/>
        </w:rPr>
        <w:lastRenderedPageBreak/>
        <w:t>vyslechnut v procesním postavení obviněného</w:t>
      </w:r>
      <w:r>
        <w:rPr>
          <w:rFonts w:ascii="Times New Roman" w:hAnsi="Times New Roman" w:cs="Times New Roman"/>
          <w:sz w:val="24"/>
          <w:szCs w:val="24"/>
        </w:rPr>
        <w:t xml:space="preserve">. Karel Novák </w:t>
      </w:r>
      <w:r w:rsidR="00FE46B2">
        <w:rPr>
          <w:rFonts w:ascii="Times New Roman" w:hAnsi="Times New Roman" w:cs="Times New Roman"/>
          <w:sz w:val="24"/>
          <w:szCs w:val="24"/>
        </w:rPr>
        <w:t>se k tomuto úkonu dostavil, avšak vypovídal odlišně než při podání vysvětlení</w:t>
      </w:r>
      <w:r w:rsidR="00D05AED">
        <w:rPr>
          <w:rFonts w:ascii="Times New Roman" w:hAnsi="Times New Roman" w:cs="Times New Roman"/>
          <w:sz w:val="24"/>
          <w:szCs w:val="24"/>
        </w:rPr>
        <w:t xml:space="preserve">, přičemž </w:t>
      </w:r>
      <w:r w:rsidR="00FE46B2">
        <w:rPr>
          <w:rFonts w:ascii="Times New Roman" w:hAnsi="Times New Roman" w:cs="Times New Roman"/>
          <w:sz w:val="24"/>
          <w:szCs w:val="24"/>
        </w:rPr>
        <w:t xml:space="preserve">důrazně popřel, že by měl s krádeží likéru cokoli společného. </w:t>
      </w:r>
      <w:r w:rsidR="00D05AED">
        <w:rPr>
          <w:rFonts w:ascii="Times New Roman" w:hAnsi="Times New Roman" w:cs="Times New Roman"/>
          <w:sz w:val="24"/>
          <w:szCs w:val="24"/>
        </w:rPr>
        <w:t>Vypověděl</w:t>
      </w:r>
      <w:r>
        <w:rPr>
          <w:rFonts w:ascii="Times New Roman" w:hAnsi="Times New Roman" w:cs="Times New Roman"/>
          <w:sz w:val="24"/>
          <w:szCs w:val="24"/>
        </w:rPr>
        <w:t xml:space="preserve">, že v daný den a čas v prodejně </w:t>
      </w:r>
      <w:r w:rsidR="002A113E">
        <w:rPr>
          <w:rFonts w:ascii="Times New Roman" w:hAnsi="Times New Roman" w:cs="Times New Roman"/>
          <w:sz w:val="24"/>
          <w:szCs w:val="24"/>
        </w:rPr>
        <w:t xml:space="preserve">vůbec nebyl a že si jej Jan Müller musel s někým splést. </w:t>
      </w:r>
      <w:r w:rsidR="00482640">
        <w:rPr>
          <w:rFonts w:ascii="Times New Roman" w:hAnsi="Times New Roman" w:cs="Times New Roman"/>
          <w:sz w:val="24"/>
          <w:szCs w:val="24"/>
        </w:rPr>
        <w:t>Po celou dobu svého výslechu se choval velmi neslušně k oprávněné úřední osobě, která ústní jednání vedla, a použil vůči ní desítky těch vůbec nejhrubších nadávek a vulgarismů</w:t>
      </w:r>
      <w:r w:rsidR="00C455D6">
        <w:rPr>
          <w:rFonts w:ascii="Times New Roman" w:hAnsi="Times New Roman" w:cs="Times New Roman"/>
          <w:sz w:val="24"/>
          <w:szCs w:val="24"/>
        </w:rPr>
        <w:t xml:space="preserve">. Oprávněná úřední osoba jej opakovaně napomínala, avšak ani přesto </w:t>
      </w:r>
      <w:r w:rsidR="0088238E">
        <w:rPr>
          <w:rFonts w:ascii="Times New Roman" w:hAnsi="Times New Roman" w:cs="Times New Roman"/>
          <w:sz w:val="24"/>
          <w:szCs w:val="24"/>
        </w:rPr>
        <w:t>popsaného jednání nezanechal.</w:t>
      </w:r>
      <w:r w:rsidR="00D134AB">
        <w:rPr>
          <w:rFonts w:ascii="Times New Roman" w:hAnsi="Times New Roman" w:cs="Times New Roman"/>
          <w:sz w:val="24"/>
          <w:szCs w:val="24"/>
        </w:rPr>
        <w:t xml:space="preserve"> </w:t>
      </w:r>
      <w:r w:rsidR="00FE46B2">
        <w:rPr>
          <w:rFonts w:ascii="Times New Roman" w:hAnsi="Times New Roman" w:cs="Times New Roman"/>
          <w:sz w:val="24"/>
          <w:szCs w:val="24"/>
        </w:rPr>
        <w:t xml:space="preserve">Po výslechu obviněného Karla Nováka následoval výslech svědka </w:t>
      </w:r>
      <w:r w:rsidR="00D05AED">
        <w:rPr>
          <w:rFonts w:ascii="Times New Roman" w:hAnsi="Times New Roman" w:cs="Times New Roman"/>
          <w:sz w:val="24"/>
          <w:szCs w:val="24"/>
        </w:rPr>
        <w:t>Jana Müllera</w:t>
      </w:r>
      <w:r w:rsidR="00FE46B2">
        <w:rPr>
          <w:rFonts w:ascii="Times New Roman" w:hAnsi="Times New Roman" w:cs="Times New Roman"/>
          <w:sz w:val="24"/>
          <w:szCs w:val="24"/>
        </w:rPr>
        <w:t xml:space="preserve">, který v tomto řízení uplatnil nárok na náhradu škody ve výši </w:t>
      </w:r>
      <w:proofErr w:type="gramStart"/>
      <w:r w:rsidR="00FE46B2">
        <w:rPr>
          <w:rFonts w:ascii="Times New Roman" w:hAnsi="Times New Roman" w:cs="Times New Roman"/>
          <w:sz w:val="24"/>
          <w:szCs w:val="24"/>
        </w:rPr>
        <w:t>2.400,-</w:t>
      </w:r>
      <w:proofErr w:type="gramEnd"/>
      <w:r w:rsidR="00FE46B2">
        <w:rPr>
          <w:rFonts w:ascii="Times New Roman" w:hAnsi="Times New Roman" w:cs="Times New Roman"/>
          <w:sz w:val="24"/>
          <w:szCs w:val="24"/>
        </w:rPr>
        <w:t xml:space="preserve"> Kč a v řízení měl tedy procesní postavení poškozeného. Ve své svědecké výpovědi uvedl, že </w:t>
      </w:r>
      <w:r>
        <w:rPr>
          <w:rFonts w:ascii="Times New Roman" w:hAnsi="Times New Roman" w:cs="Times New Roman"/>
          <w:sz w:val="24"/>
          <w:szCs w:val="24"/>
        </w:rPr>
        <w:t>Karel Novák v</w:t>
      </w:r>
      <w:r w:rsidR="00FE46B2">
        <w:rPr>
          <w:rFonts w:ascii="Times New Roman" w:hAnsi="Times New Roman" w:cs="Times New Roman"/>
          <w:sz w:val="24"/>
          <w:szCs w:val="24"/>
        </w:rPr>
        <w:t xml:space="preserve"> jeho </w:t>
      </w:r>
      <w:r>
        <w:rPr>
          <w:rFonts w:ascii="Times New Roman" w:hAnsi="Times New Roman" w:cs="Times New Roman"/>
          <w:sz w:val="24"/>
          <w:szCs w:val="24"/>
        </w:rPr>
        <w:t xml:space="preserve">prodejně </w:t>
      </w:r>
      <w:r w:rsidR="00FE46B2">
        <w:rPr>
          <w:rFonts w:ascii="Times New Roman" w:hAnsi="Times New Roman" w:cs="Times New Roman"/>
          <w:sz w:val="24"/>
          <w:szCs w:val="24"/>
        </w:rPr>
        <w:t>v daný den byl</w:t>
      </w:r>
      <w:r>
        <w:rPr>
          <w:rFonts w:ascii="Times New Roman" w:hAnsi="Times New Roman" w:cs="Times New Roman"/>
          <w:sz w:val="24"/>
          <w:szCs w:val="24"/>
        </w:rPr>
        <w:t xml:space="preserve">, ale že ho </w:t>
      </w:r>
      <w:r w:rsidR="00D05AED">
        <w:rPr>
          <w:rFonts w:ascii="Times New Roman" w:hAnsi="Times New Roman" w:cs="Times New Roman"/>
          <w:sz w:val="24"/>
          <w:szCs w:val="24"/>
        </w:rPr>
        <w:t xml:space="preserve">přímo s dárkovým balením likéru neviděl, </w:t>
      </w:r>
      <w:r>
        <w:rPr>
          <w:rFonts w:ascii="Times New Roman" w:hAnsi="Times New Roman" w:cs="Times New Roman"/>
          <w:sz w:val="24"/>
          <w:szCs w:val="24"/>
        </w:rPr>
        <w:t xml:space="preserve">nicméně před </w:t>
      </w:r>
      <w:r w:rsidR="008F2E53">
        <w:rPr>
          <w:rFonts w:ascii="Times New Roman" w:hAnsi="Times New Roman" w:cs="Times New Roman"/>
          <w:sz w:val="24"/>
          <w:szCs w:val="24"/>
        </w:rPr>
        <w:t xml:space="preserve">ním </w:t>
      </w:r>
      <w:r>
        <w:rPr>
          <w:rFonts w:ascii="Times New Roman" w:hAnsi="Times New Roman" w:cs="Times New Roman"/>
          <w:sz w:val="24"/>
          <w:szCs w:val="24"/>
        </w:rPr>
        <w:t>ani po něm až do</w:t>
      </w:r>
      <w:r w:rsidR="00482640">
        <w:rPr>
          <w:rFonts w:ascii="Times New Roman" w:hAnsi="Times New Roman" w:cs="Times New Roman"/>
          <w:sz w:val="24"/>
          <w:szCs w:val="24"/>
        </w:rPr>
        <w:t> </w:t>
      </w:r>
      <w:r>
        <w:rPr>
          <w:rFonts w:ascii="Times New Roman" w:hAnsi="Times New Roman" w:cs="Times New Roman"/>
          <w:sz w:val="24"/>
          <w:szCs w:val="24"/>
        </w:rPr>
        <w:t xml:space="preserve">příjezdu policie žádný jiný zákazník do prodejny </w:t>
      </w:r>
      <w:r w:rsidR="00D05AED">
        <w:rPr>
          <w:rFonts w:ascii="Times New Roman" w:hAnsi="Times New Roman" w:cs="Times New Roman"/>
          <w:sz w:val="24"/>
          <w:szCs w:val="24"/>
        </w:rPr>
        <w:t xml:space="preserve">nevstoupil, přičemž před otevřením prodejny procházel vystavené zboží a dárkové balení likéru zde bylo. Uvedl, </w:t>
      </w:r>
      <w:r w:rsidR="005D19E9">
        <w:rPr>
          <w:rFonts w:ascii="Times New Roman" w:hAnsi="Times New Roman" w:cs="Times New Roman"/>
          <w:sz w:val="24"/>
          <w:szCs w:val="24"/>
        </w:rPr>
        <w:t xml:space="preserve">že vystavené dárkové balení bylo současně tím vůbec posledním a v prodejně ani ve skladu se již </w:t>
      </w:r>
      <w:r w:rsidR="008F2E53">
        <w:rPr>
          <w:rFonts w:ascii="Times New Roman" w:hAnsi="Times New Roman" w:cs="Times New Roman"/>
          <w:sz w:val="24"/>
          <w:szCs w:val="24"/>
        </w:rPr>
        <w:t xml:space="preserve">další </w:t>
      </w:r>
      <w:r w:rsidR="005D19E9">
        <w:rPr>
          <w:rFonts w:ascii="Times New Roman" w:hAnsi="Times New Roman" w:cs="Times New Roman"/>
          <w:sz w:val="24"/>
          <w:szCs w:val="24"/>
        </w:rPr>
        <w:t>kusy nenacházely.</w:t>
      </w:r>
      <w:r w:rsidR="00B21632">
        <w:rPr>
          <w:rFonts w:ascii="Times New Roman" w:hAnsi="Times New Roman" w:cs="Times New Roman"/>
          <w:sz w:val="24"/>
          <w:szCs w:val="24"/>
        </w:rPr>
        <w:t xml:space="preserve"> Karla Nováka překvapilo, že si Jan Müller s oprávněnou úřední osobou tyká, na což se jich dotázal, a oba mu shodně sdělili, že </w:t>
      </w:r>
      <w:r w:rsidR="00406D66">
        <w:rPr>
          <w:rFonts w:ascii="Times New Roman" w:hAnsi="Times New Roman" w:cs="Times New Roman"/>
          <w:sz w:val="24"/>
          <w:szCs w:val="24"/>
        </w:rPr>
        <w:t>se znají podle vidění ze základní školy (Jan Müller chodil do vyššího ročníku), kde se tehdy potkávali jen na chodbě, ale více jak 20 let se neviděli. Karlu Novákovi toto vysvětlení postačilo a dále se tím nezabýval.</w:t>
      </w:r>
    </w:p>
    <w:p w14:paraId="7A239D92" w14:textId="0F087AE8" w:rsidR="001B5D0D" w:rsidRDefault="00685310" w:rsidP="00351D1D">
      <w:pPr>
        <w:jc w:val="both"/>
        <w:rPr>
          <w:rFonts w:ascii="Times New Roman" w:hAnsi="Times New Roman" w:cs="Times New Roman"/>
          <w:sz w:val="24"/>
          <w:szCs w:val="24"/>
        </w:rPr>
      </w:pPr>
      <w:r>
        <w:rPr>
          <w:rFonts w:ascii="Times New Roman" w:hAnsi="Times New Roman" w:cs="Times New Roman"/>
          <w:sz w:val="24"/>
          <w:szCs w:val="24"/>
        </w:rPr>
        <w:tab/>
      </w:r>
      <w:r w:rsidR="005D19E9" w:rsidRPr="00C455D6">
        <w:rPr>
          <w:rFonts w:ascii="Times New Roman" w:hAnsi="Times New Roman" w:cs="Times New Roman"/>
          <w:sz w:val="24"/>
          <w:szCs w:val="24"/>
        </w:rPr>
        <w:t xml:space="preserve">Následujícího dne, tj. </w:t>
      </w:r>
      <w:r w:rsidR="00042A3B" w:rsidRPr="00C455D6">
        <w:rPr>
          <w:rFonts w:ascii="Times New Roman" w:hAnsi="Times New Roman" w:cs="Times New Roman"/>
          <w:sz w:val="24"/>
          <w:szCs w:val="24"/>
        </w:rPr>
        <w:t>25</w:t>
      </w:r>
      <w:r w:rsidR="005D19E9" w:rsidRPr="00C455D6">
        <w:rPr>
          <w:rFonts w:ascii="Times New Roman" w:hAnsi="Times New Roman" w:cs="Times New Roman"/>
          <w:sz w:val="24"/>
          <w:szCs w:val="24"/>
        </w:rPr>
        <w:t>. 1</w:t>
      </w:r>
      <w:r w:rsidR="00042A3B" w:rsidRPr="00C455D6">
        <w:rPr>
          <w:rFonts w:ascii="Times New Roman" w:hAnsi="Times New Roman" w:cs="Times New Roman"/>
          <w:sz w:val="24"/>
          <w:szCs w:val="24"/>
        </w:rPr>
        <w:t>0</w:t>
      </w:r>
      <w:r w:rsidR="005D19E9" w:rsidRPr="00C455D6">
        <w:rPr>
          <w:rFonts w:ascii="Times New Roman" w:hAnsi="Times New Roman" w:cs="Times New Roman"/>
          <w:sz w:val="24"/>
          <w:szCs w:val="24"/>
        </w:rPr>
        <w:t>. 202</w:t>
      </w:r>
      <w:r w:rsidR="00042A3B" w:rsidRPr="00C455D6">
        <w:rPr>
          <w:rFonts w:ascii="Times New Roman" w:hAnsi="Times New Roman" w:cs="Times New Roman"/>
          <w:sz w:val="24"/>
          <w:szCs w:val="24"/>
        </w:rPr>
        <w:t>3</w:t>
      </w:r>
      <w:r w:rsidR="005D19E9" w:rsidRPr="00C455D6">
        <w:rPr>
          <w:rFonts w:ascii="Times New Roman" w:hAnsi="Times New Roman" w:cs="Times New Roman"/>
          <w:sz w:val="24"/>
          <w:szCs w:val="24"/>
        </w:rPr>
        <w:t xml:space="preserve">, správní orgán vydal rozhodnutí, kterým Karla Nováka uznal vinným ze spáchání přestupku krádeže dle § 8 odst. 1 písm. a) bod 1 zákona č. 251/2016 Sb., uložil mu správní trest – pokutu ve výši 1.000,- Kč, dále </w:t>
      </w:r>
      <w:r w:rsidR="000F5C0B">
        <w:rPr>
          <w:rFonts w:ascii="Times New Roman" w:hAnsi="Times New Roman" w:cs="Times New Roman"/>
          <w:sz w:val="24"/>
          <w:szCs w:val="24"/>
        </w:rPr>
        <w:t xml:space="preserve">mu uložil </w:t>
      </w:r>
      <w:r w:rsidR="005D19E9" w:rsidRPr="00C455D6">
        <w:rPr>
          <w:rFonts w:ascii="Times New Roman" w:hAnsi="Times New Roman" w:cs="Times New Roman"/>
          <w:sz w:val="24"/>
          <w:szCs w:val="24"/>
        </w:rPr>
        <w:t>povinnost nahradit</w:t>
      </w:r>
      <w:r w:rsidR="008F2E53" w:rsidRPr="00C455D6">
        <w:rPr>
          <w:rFonts w:ascii="Times New Roman" w:hAnsi="Times New Roman" w:cs="Times New Roman"/>
          <w:sz w:val="24"/>
          <w:szCs w:val="24"/>
        </w:rPr>
        <w:t> </w:t>
      </w:r>
      <w:r w:rsidR="005D19E9" w:rsidRPr="00C455D6">
        <w:rPr>
          <w:rFonts w:ascii="Times New Roman" w:hAnsi="Times New Roman" w:cs="Times New Roman"/>
          <w:sz w:val="24"/>
          <w:szCs w:val="24"/>
        </w:rPr>
        <w:t xml:space="preserve">poškozenému škodu ve výši 2.400,- Kč a povinnost nahradit náklady řízení ve výši </w:t>
      </w:r>
      <w:proofErr w:type="gramStart"/>
      <w:r w:rsidR="005D19E9" w:rsidRPr="00C455D6">
        <w:rPr>
          <w:rFonts w:ascii="Times New Roman" w:hAnsi="Times New Roman" w:cs="Times New Roman"/>
          <w:sz w:val="24"/>
          <w:szCs w:val="24"/>
        </w:rPr>
        <w:t>1.000,-</w:t>
      </w:r>
      <w:proofErr w:type="gramEnd"/>
      <w:r w:rsidR="005D19E9" w:rsidRPr="00C455D6">
        <w:rPr>
          <w:rFonts w:ascii="Times New Roman" w:hAnsi="Times New Roman" w:cs="Times New Roman"/>
          <w:sz w:val="24"/>
          <w:szCs w:val="24"/>
        </w:rPr>
        <w:t xml:space="preserve"> Kč. </w:t>
      </w:r>
      <w:r w:rsidR="00DA3ED8" w:rsidRPr="00C455D6">
        <w:rPr>
          <w:rFonts w:ascii="Times New Roman" w:hAnsi="Times New Roman" w:cs="Times New Roman"/>
          <w:sz w:val="24"/>
          <w:szCs w:val="24"/>
        </w:rPr>
        <w:t xml:space="preserve">Rozhodnutí bylo Karlu Novákovi doručeno dne </w:t>
      </w:r>
      <w:r w:rsidR="00042A3B" w:rsidRPr="00C455D6">
        <w:rPr>
          <w:rFonts w:ascii="Times New Roman" w:hAnsi="Times New Roman" w:cs="Times New Roman"/>
          <w:sz w:val="24"/>
          <w:szCs w:val="24"/>
        </w:rPr>
        <w:t>26</w:t>
      </w:r>
      <w:r w:rsidR="00DA3ED8" w:rsidRPr="00C455D6">
        <w:rPr>
          <w:rFonts w:ascii="Times New Roman" w:hAnsi="Times New Roman" w:cs="Times New Roman"/>
          <w:sz w:val="24"/>
          <w:szCs w:val="24"/>
        </w:rPr>
        <w:t>. 1</w:t>
      </w:r>
      <w:r w:rsidR="00042A3B" w:rsidRPr="00C455D6">
        <w:rPr>
          <w:rFonts w:ascii="Times New Roman" w:hAnsi="Times New Roman" w:cs="Times New Roman"/>
          <w:sz w:val="24"/>
          <w:szCs w:val="24"/>
        </w:rPr>
        <w:t>0</w:t>
      </w:r>
      <w:r w:rsidR="00DA3ED8" w:rsidRPr="00C455D6">
        <w:rPr>
          <w:rFonts w:ascii="Times New Roman" w:hAnsi="Times New Roman" w:cs="Times New Roman"/>
          <w:sz w:val="24"/>
          <w:szCs w:val="24"/>
        </w:rPr>
        <w:t>. 202</w:t>
      </w:r>
      <w:r w:rsidR="00042A3B" w:rsidRPr="00C455D6">
        <w:rPr>
          <w:rFonts w:ascii="Times New Roman" w:hAnsi="Times New Roman" w:cs="Times New Roman"/>
          <w:sz w:val="24"/>
          <w:szCs w:val="24"/>
        </w:rPr>
        <w:t>3</w:t>
      </w:r>
      <w:r w:rsidR="00DA3ED8" w:rsidRPr="00C455D6">
        <w:rPr>
          <w:rFonts w:ascii="Times New Roman" w:hAnsi="Times New Roman" w:cs="Times New Roman"/>
          <w:sz w:val="24"/>
          <w:szCs w:val="24"/>
        </w:rPr>
        <w:t xml:space="preserve">. </w:t>
      </w:r>
      <w:r w:rsidR="005D19E9" w:rsidRPr="00C455D6">
        <w:rPr>
          <w:rFonts w:ascii="Times New Roman" w:hAnsi="Times New Roman" w:cs="Times New Roman"/>
          <w:sz w:val="24"/>
          <w:szCs w:val="24"/>
        </w:rPr>
        <w:t xml:space="preserve">Hlavní argumenty v odůvodnění rozhodnutí spočívaly v tom, že se Karel Novák </w:t>
      </w:r>
      <w:r w:rsidR="00D3419A" w:rsidRPr="00C455D6">
        <w:rPr>
          <w:rFonts w:ascii="Times New Roman" w:hAnsi="Times New Roman" w:cs="Times New Roman"/>
          <w:sz w:val="24"/>
          <w:szCs w:val="24"/>
        </w:rPr>
        <w:t xml:space="preserve">při podání vysvětlení </w:t>
      </w:r>
      <w:r w:rsidR="005D19E9" w:rsidRPr="00C455D6">
        <w:rPr>
          <w:rFonts w:ascii="Times New Roman" w:hAnsi="Times New Roman" w:cs="Times New Roman"/>
          <w:sz w:val="24"/>
          <w:szCs w:val="24"/>
        </w:rPr>
        <w:t>doznal ke</w:t>
      </w:r>
      <w:r w:rsidR="00DA3ED8" w:rsidRPr="00C455D6">
        <w:rPr>
          <w:rFonts w:ascii="Times New Roman" w:hAnsi="Times New Roman" w:cs="Times New Roman"/>
          <w:sz w:val="24"/>
          <w:szCs w:val="24"/>
        </w:rPr>
        <w:t> </w:t>
      </w:r>
      <w:r w:rsidR="005D19E9" w:rsidRPr="00C455D6">
        <w:rPr>
          <w:rFonts w:ascii="Times New Roman" w:hAnsi="Times New Roman" w:cs="Times New Roman"/>
          <w:sz w:val="24"/>
          <w:szCs w:val="24"/>
        </w:rPr>
        <w:t>krádeži likér</w:t>
      </w:r>
      <w:r w:rsidR="00C455D6">
        <w:rPr>
          <w:rFonts w:ascii="Times New Roman" w:hAnsi="Times New Roman" w:cs="Times New Roman"/>
          <w:sz w:val="24"/>
          <w:szCs w:val="24"/>
        </w:rPr>
        <w:t xml:space="preserve">u, </w:t>
      </w:r>
      <w:r w:rsidR="001B5D0D">
        <w:rPr>
          <w:rFonts w:ascii="Times New Roman" w:hAnsi="Times New Roman" w:cs="Times New Roman"/>
          <w:sz w:val="24"/>
          <w:szCs w:val="24"/>
        </w:rPr>
        <w:t>což potvrdil i svědek Jan Müller, pročež pozdější výpověď Karla Nováka považoval správní orgán za účelovou a neztotožnil se s ní.</w:t>
      </w:r>
    </w:p>
    <w:p w14:paraId="37AF5340" w14:textId="1C7150AD" w:rsidR="00DA3ED8" w:rsidRDefault="00685310" w:rsidP="005D19E9">
      <w:pPr>
        <w:ind w:firstLine="708"/>
        <w:jc w:val="both"/>
        <w:rPr>
          <w:rFonts w:ascii="Times New Roman" w:hAnsi="Times New Roman" w:cs="Times New Roman"/>
          <w:sz w:val="24"/>
          <w:szCs w:val="24"/>
        </w:rPr>
      </w:pPr>
      <w:r w:rsidRPr="002D270D">
        <w:rPr>
          <w:rFonts w:ascii="Times New Roman" w:hAnsi="Times New Roman" w:cs="Times New Roman"/>
          <w:sz w:val="24"/>
          <w:szCs w:val="24"/>
        </w:rPr>
        <w:t>Karel Novák s tímto rozhodnutím nesouhlasil</w:t>
      </w:r>
      <w:r w:rsidR="00D3419A" w:rsidRPr="002D270D">
        <w:rPr>
          <w:rFonts w:ascii="Times New Roman" w:hAnsi="Times New Roman" w:cs="Times New Roman"/>
          <w:sz w:val="24"/>
          <w:szCs w:val="24"/>
        </w:rPr>
        <w:t>, proto proti němu</w:t>
      </w:r>
      <w:r w:rsidRPr="002D270D">
        <w:rPr>
          <w:rFonts w:ascii="Times New Roman" w:hAnsi="Times New Roman" w:cs="Times New Roman"/>
          <w:sz w:val="24"/>
          <w:szCs w:val="24"/>
        </w:rPr>
        <w:t xml:space="preserve"> řádně a včas podal odvolání, </w:t>
      </w:r>
      <w:r w:rsidR="000F5C0B">
        <w:rPr>
          <w:rFonts w:ascii="Times New Roman" w:hAnsi="Times New Roman" w:cs="Times New Roman"/>
          <w:sz w:val="24"/>
          <w:szCs w:val="24"/>
        </w:rPr>
        <w:t xml:space="preserve">které měl projednat a rozhodnout </w:t>
      </w:r>
      <w:r w:rsidRPr="002D270D">
        <w:rPr>
          <w:rFonts w:ascii="Times New Roman" w:hAnsi="Times New Roman" w:cs="Times New Roman"/>
          <w:sz w:val="24"/>
          <w:szCs w:val="24"/>
        </w:rPr>
        <w:t xml:space="preserve">Krajský úřad Středočeského kraje. V odvolání </w:t>
      </w:r>
      <w:r w:rsidR="00DA3ED8" w:rsidRPr="002D270D">
        <w:rPr>
          <w:rFonts w:ascii="Times New Roman" w:hAnsi="Times New Roman" w:cs="Times New Roman"/>
          <w:sz w:val="24"/>
          <w:szCs w:val="24"/>
        </w:rPr>
        <w:t xml:space="preserve">uvedl dva argumenty – (i.) </w:t>
      </w:r>
      <w:r w:rsidRPr="002D270D">
        <w:rPr>
          <w:rFonts w:ascii="Times New Roman" w:hAnsi="Times New Roman" w:cs="Times New Roman"/>
          <w:sz w:val="24"/>
          <w:szCs w:val="24"/>
        </w:rPr>
        <w:t xml:space="preserve">úřední záznam o podání vysvětlení </w:t>
      </w:r>
      <w:r w:rsidR="00E007DC" w:rsidRPr="002D270D">
        <w:rPr>
          <w:rFonts w:ascii="Times New Roman" w:hAnsi="Times New Roman" w:cs="Times New Roman"/>
          <w:sz w:val="24"/>
          <w:szCs w:val="24"/>
        </w:rPr>
        <w:t xml:space="preserve">je </w:t>
      </w:r>
      <w:r w:rsidR="00DA3ED8" w:rsidRPr="002D270D">
        <w:rPr>
          <w:rFonts w:ascii="Times New Roman" w:hAnsi="Times New Roman" w:cs="Times New Roman"/>
          <w:sz w:val="24"/>
          <w:szCs w:val="24"/>
        </w:rPr>
        <w:t xml:space="preserve">procesně </w:t>
      </w:r>
      <w:r w:rsidR="00E007DC" w:rsidRPr="002D270D">
        <w:rPr>
          <w:rFonts w:ascii="Times New Roman" w:hAnsi="Times New Roman" w:cs="Times New Roman"/>
          <w:sz w:val="24"/>
          <w:szCs w:val="24"/>
        </w:rPr>
        <w:t xml:space="preserve">nepoužitelný, </w:t>
      </w:r>
      <w:r w:rsidR="00DA3ED8" w:rsidRPr="002D270D">
        <w:rPr>
          <w:rFonts w:ascii="Times New Roman" w:hAnsi="Times New Roman" w:cs="Times New Roman"/>
          <w:sz w:val="24"/>
          <w:szCs w:val="24"/>
        </w:rPr>
        <w:t>proto z něj správní orgán nesmí vycházet, (</w:t>
      </w:r>
      <w:proofErr w:type="spellStart"/>
      <w:r w:rsidR="00DA3ED8" w:rsidRPr="002D270D">
        <w:rPr>
          <w:rFonts w:ascii="Times New Roman" w:hAnsi="Times New Roman" w:cs="Times New Roman"/>
          <w:sz w:val="24"/>
          <w:szCs w:val="24"/>
        </w:rPr>
        <w:t>ii</w:t>
      </w:r>
      <w:proofErr w:type="spellEnd"/>
      <w:r w:rsidR="00DA3ED8" w:rsidRPr="002D270D">
        <w:rPr>
          <w:rFonts w:ascii="Times New Roman" w:hAnsi="Times New Roman" w:cs="Times New Roman"/>
          <w:sz w:val="24"/>
          <w:szCs w:val="24"/>
        </w:rPr>
        <w:t xml:space="preserve">.) </w:t>
      </w:r>
      <w:r w:rsidR="00E007DC" w:rsidRPr="002D270D">
        <w:rPr>
          <w:rFonts w:ascii="Times New Roman" w:hAnsi="Times New Roman" w:cs="Times New Roman"/>
          <w:sz w:val="24"/>
          <w:szCs w:val="24"/>
        </w:rPr>
        <w:t xml:space="preserve">ve věci rozhodoval </w:t>
      </w:r>
      <w:r w:rsidR="00A96FBF" w:rsidRPr="002D270D">
        <w:rPr>
          <w:rFonts w:ascii="Times New Roman" w:hAnsi="Times New Roman" w:cs="Times New Roman"/>
          <w:sz w:val="24"/>
          <w:szCs w:val="24"/>
        </w:rPr>
        <w:t xml:space="preserve">věcně </w:t>
      </w:r>
      <w:r w:rsidR="00E007DC" w:rsidRPr="002D270D">
        <w:rPr>
          <w:rFonts w:ascii="Times New Roman" w:hAnsi="Times New Roman" w:cs="Times New Roman"/>
          <w:sz w:val="24"/>
          <w:szCs w:val="24"/>
        </w:rPr>
        <w:t>nepříslušný správní orgán, jelikož měl rozhodovat Krajský úřad Středočeského kraje.</w:t>
      </w:r>
      <w:r w:rsidR="009F1656" w:rsidRPr="002D270D">
        <w:rPr>
          <w:rFonts w:ascii="Times New Roman" w:hAnsi="Times New Roman" w:cs="Times New Roman"/>
          <w:sz w:val="24"/>
          <w:szCs w:val="24"/>
        </w:rPr>
        <w:t xml:space="preserve"> Současně </w:t>
      </w:r>
      <w:r w:rsidR="00DA3ED8" w:rsidRPr="002D270D">
        <w:rPr>
          <w:rFonts w:ascii="Times New Roman" w:hAnsi="Times New Roman" w:cs="Times New Roman"/>
          <w:sz w:val="24"/>
          <w:szCs w:val="24"/>
        </w:rPr>
        <w:t>si byl vědom toho, že mu správní orgán neumožnil vyjádřit se k podkladům rozhodnutí, přičemž tento argument v odvolání neuvedl, jelikož se domníval, že odvolací správní orgán k tomu musí přihlédnout z moci úřední</w:t>
      </w:r>
      <w:r w:rsidR="00C455D6" w:rsidRPr="002D270D">
        <w:rPr>
          <w:rFonts w:ascii="Times New Roman" w:hAnsi="Times New Roman" w:cs="Times New Roman"/>
          <w:sz w:val="24"/>
          <w:szCs w:val="24"/>
        </w:rPr>
        <w:t>.</w:t>
      </w:r>
      <w:r w:rsidR="002D270D" w:rsidRPr="002D270D">
        <w:rPr>
          <w:rFonts w:ascii="Times New Roman" w:hAnsi="Times New Roman" w:cs="Times New Roman"/>
          <w:sz w:val="24"/>
          <w:szCs w:val="24"/>
        </w:rPr>
        <w:t xml:space="preserve"> K tomu je třeba doplnit, že ze spisu skutečně vyplývalo, že správní orgán se </w:t>
      </w:r>
      <w:r w:rsidR="000F5C0B">
        <w:rPr>
          <w:rFonts w:ascii="Times New Roman" w:hAnsi="Times New Roman" w:cs="Times New Roman"/>
          <w:sz w:val="24"/>
          <w:szCs w:val="24"/>
        </w:rPr>
        <w:t xml:space="preserve">právem </w:t>
      </w:r>
      <w:r w:rsidR="002D270D" w:rsidRPr="002D270D">
        <w:rPr>
          <w:rFonts w:ascii="Times New Roman" w:hAnsi="Times New Roman" w:cs="Times New Roman"/>
          <w:sz w:val="24"/>
          <w:szCs w:val="24"/>
        </w:rPr>
        <w:t xml:space="preserve">obviněného </w:t>
      </w:r>
      <w:r w:rsidR="000F5C0B">
        <w:rPr>
          <w:rFonts w:ascii="Times New Roman" w:hAnsi="Times New Roman" w:cs="Times New Roman"/>
          <w:sz w:val="24"/>
          <w:szCs w:val="24"/>
        </w:rPr>
        <w:t xml:space="preserve">vyjádřit se </w:t>
      </w:r>
      <w:r w:rsidR="002D270D" w:rsidRPr="002D270D">
        <w:rPr>
          <w:rFonts w:ascii="Times New Roman" w:hAnsi="Times New Roman" w:cs="Times New Roman"/>
          <w:sz w:val="24"/>
          <w:szCs w:val="24"/>
        </w:rPr>
        <w:t>k podkladům rozhodnutí vůbec nezabýval.</w:t>
      </w:r>
    </w:p>
    <w:p w14:paraId="5C1994A4" w14:textId="4255A518" w:rsidR="00185D08" w:rsidRDefault="00E007DC" w:rsidP="002D3BC7">
      <w:pPr>
        <w:jc w:val="both"/>
        <w:rPr>
          <w:rFonts w:ascii="Times New Roman" w:hAnsi="Times New Roman" w:cs="Times New Roman"/>
          <w:sz w:val="24"/>
          <w:szCs w:val="24"/>
        </w:rPr>
      </w:pPr>
      <w:r>
        <w:rPr>
          <w:rFonts w:ascii="Times New Roman" w:hAnsi="Times New Roman" w:cs="Times New Roman"/>
          <w:sz w:val="24"/>
          <w:szCs w:val="24"/>
        </w:rPr>
        <w:tab/>
        <w:t>Odvolací správní orgán se s</w:t>
      </w:r>
      <w:r w:rsidR="00DA3ED8">
        <w:rPr>
          <w:rFonts w:ascii="Times New Roman" w:hAnsi="Times New Roman" w:cs="Times New Roman"/>
          <w:sz w:val="24"/>
          <w:szCs w:val="24"/>
        </w:rPr>
        <w:t xml:space="preserve"> uvedenou argumentací neztotožnil a odvolání Karla Nováka zamítl. </w:t>
      </w:r>
      <w:r>
        <w:rPr>
          <w:rFonts w:ascii="Times New Roman" w:hAnsi="Times New Roman" w:cs="Times New Roman"/>
          <w:sz w:val="24"/>
          <w:szCs w:val="24"/>
        </w:rPr>
        <w:t xml:space="preserve">Rozhodnutí o zamítnutí odvolání </w:t>
      </w:r>
      <w:r w:rsidR="00DA3ED8">
        <w:rPr>
          <w:rFonts w:ascii="Times New Roman" w:hAnsi="Times New Roman" w:cs="Times New Roman"/>
          <w:sz w:val="24"/>
          <w:szCs w:val="24"/>
        </w:rPr>
        <w:t xml:space="preserve">si však Karel Novák osobně nepřevzal, jelikož byl v dané době hospitalizován, proto mu bylo dne </w:t>
      </w:r>
      <w:r w:rsidR="00042A3B">
        <w:rPr>
          <w:rFonts w:ascii="Times New Roman" w:hAnsi="Times New Roman" w:cs="Times New Roman"/>
          <w:sz w:val="24"/>
          <w:szCs w:val="24"/>
        </w:rPr>
        <w:t>14</w:t>
      </w:r>
      <w:r w:rsidR="00DA3ED8">
        <w:rPr>
          <w:rFonts w:ascii="Times New Roman" w:hAnsi="Times New Roman" w:cs="Times New Roman"/>
          <w:sz w:val="24"/>
          <w:szCs w:val="24"/>
        </w:rPr>
        <w:t xml:space="preserve">. </w:t>
      </w:r>
      <w:r w:rsidR="00042A3B">
        <w:rPr>
          <w:rFonts w:ascii="Times New Roman" w:hAnsi="Times New Roman" w:cs="Times New Roman"/>
          <w:sz w:val="24"/>
          <w:szCs w:val="24"/>
        </w:rPr>
        <w:t>1</w:t>
      </w:r>
      <w:r w:rsidR="00DA3ED8">
        <w:rPr>
          <w:rFonts w:ascii="Times New Roman" w:hAnsi="Times New Roman" w:cs="Times New Roman"/>
          <w:sz w:val="24"/>
          <w:szCs w:val="24"/>
        </w:rPr>
        <w:t>2. 202</w:t>
      </w:r>
      <w:r w:rsidR="00042A3B">
        <w:rPr>
          <w:rFonts w:ascii="Times New Roman" w:hAnsi="Times New Roman" w:cs="Times New Roman"/>
          <w:sz w:val="24"/>
          <w:szCs w:val="24"/>
        </w:rPr>
        <w:t>3</w:t>
      </w:r>
      <w:r w:rsidR="00DA3ED8">
        <w:rPr>
          <w:rFonts w:ascii="Times New Roman" w:hAnsi="Times New Roman" w:cs="Times New Roman"/>
          <w:sz w:val="24"/>
          <w:szCs w:val="24"/>
        </w:rPr>
        <w:t xml:space="preserve"> vloženo do jeho poštovní schránky.</w:t>
      </w:r>
      <w:r w:rsidR="00042A3B">
        <w:rPr>
          <w:rFonts w:ascii="Times New Roman" w:hAnsi="Times New Roman" w:cs="Times New Roman"/>
          <w:sz w:val="24"/>
          <w:szCs w:val="24"/>
        </w:rPr>
        <w:t xml:space="preserve"> Dne 28. 2. 2024 byl Karel Novák propuštěn z nemocnice a zjistil, že má ve schránce zamítavé rozhodnutí. Ihned druhý den, tj. 29. 2. 2024, podal proti tomuto rozhodnutí žalobu ke Krajskému soudu v Praze, kterou se domáhal </w:t>
      </w:r>
      <w:r w:rsidR="00482640">
        <w:rPr>
          <w:rFonts w:ascii="Times New Roman" w:hAnsi="Times New Roman" w:cs="Times New Roman"/>
          <w:sz w:val="24"/>
          <w:szCs w:val="24"/>
        </w:rPr>
        <w:t xml:space="preserve">jeho </w:t>
      </w:r>
      <w:r w:rsidR="00042A3B">
        <w:rPr>
          <w:rFonts w:ascii="Times New Roman" w:hAnsi="Times New Roman" w:cs="Times New Roman"/>
          <w:sz w:val="24"/>
          <w:szCs w:val="24"/>
        </w:rPr>
        <w:t xml:space="preserve">zrušení. V ustanovení § </w:t>
      </w:r>
      <w:r w:rsidR="00185D08">
        <w:rPr>
          <w:rFonts w:ascii="Times New Roman" w:hAnsi="Times New Roman" w:cs="Times New Roman"/>
          <w:sz w:val="24"/>
          <w:szCs w:val="24"/>
        </w:rPr>
        <w:t xml:space="preserve">40 odst. 5 zákona č. 150/2002 Sb. se dočetl o žádosti o prominutí zmeškání lhůty, kterou </w:t>
      </w:r>
      <w:r w:rsidR="00185D08">
        <w:rPr>
          <w:rFonts w:ascii="Times New Roman" w:hAnsi="Times New Roman" w:cs="Times New Roman"/>
          <w:sz w:val="24"/>
          <w:szCs w:val="24"/>
        </w:rPr>
        <w:lastRenderedPageBreak/>
        <w:t>ve</w:t>
      </w:r>
      <w:r w:rsidR="00482640">
        <w:rPr>
          <w:rFonts w:ascii="Times New Roman" w:hAnsi="Times New Roman" w:cs="Times New Roman"/>
          <w:sz w:val="24"/>
          <w:szCs w:val="24"/>
        </w:rPr>
        <w:t> </w:t>
      </w:r>
      <w:r w:rsidR="00185D08">
        <w:rPr>
          <w:rFonts w:ascii="Times New Roman" w:hAnsi="Times New Roman" w:cs="Times New Roman"/>
          <w:sz w:val="24"/>
          <w:szCs w:val="24"/>
        </w:rPr>
        <w:t xml:space="preserve">smyslu uvedeného ustanovení sepsal, přiložil k ní lékařské zprávy potvrzující dlouhodobou hospitalizaci a </w:t>
      </w:r>
      <w:r w:rsidR="00482640">
        <w:rPr>
          <w:rFonts w:ascii="Times New Roman" w:hAnsi="Times New Roman" w:cs="Times New Roman"/>
          <w:sz w:val="24"/>
          <w:szCs w:val="24"/>
        </w:rPr>
        <w:t xml:space="preserve">vše </w:t>
      </w:r>
      <w:r w:rsidR="000F5C0B">
        <w:rPr>
          <w:rFonts w:ascii="Times New Roman" w:hAnsi="Times New Roman" w:cs="Times New Roman"/>
          <w:sz w:val="24"/>
          <w:szCs w:val="24"/>
        </w:rPr>
        <w:t>připojil</w:t>
      </w:r>
      <w:r w:rsidR="00185D08">
        <w:rPr>
          <w:rFonts w:ascii="Times New Roman" w:hAnsi="Times New Roman" w:cs="Times New Roman"/>
          <w:sz w:val="24"/>
          <w:szCs w:val="24"/>
        </w:rPr>
        <w:t xml:space="preserve"> k žalobě. Dne 20. 3. 2024 obdržel usnesení Krajského soudu v Praze, kterým byl</w:t>
      </w:r>
      <w:r w:rsidR="00C455D6">
        <w:rPr>
          <w:rFonts w:ascii="Times New Roman" w:hAnsi="Times New Roman" w:cs="Times New Roman"/>
          <w:sz w:val="24"/>
          <w:szCs w:val="24"/>
        </w:rPr>
        <w:t>a</w:t>
      </w:r>
      <w:r w:rsidR="00185D08">
        <w:rPr>
          <w:rFonts w:ascii="Times New Roman" w:hAnsi="Times New Roman" w:cs="Times New Roman"/>
          <w:sz w:val="24"/>
          <w:szCs w:val="24"/>
        </w:rPr>
        <w:t xml:space="preserve"> jeho žaloba odmítnuta z důvodu opožděného podání</w:t>
      </w:r>
      <w:r w:rsidR="00482640">
        <w:rPr>
          <w:rFonts w:ascii="Times New Roman" w:hAnsi="Times New Roman" w:cs="Times New Roman"/>
          <w:sz w:val="24"/>
          <w:szCs w:val="24"/>
        </w:rPr>
        <w:t>. V</w:t>
      </w:r>
      <w:r w:rsidR="00185D08">
        <w:rPr>
          <w:rFonts w:ascii="Times New Roman" w:hAnsi="Times New Roman" w:cs="Times New Roman"/>
          <w:sz w:val="24"/>
          <w:szCs w:val="24"/>
        </w:rPr>
        <w:t xml:space="preserve"> odůvodnění </w:t>
      </w:r>
      <w:r w:rsidR="00C455D6">
        <w:rPr>
          <w:rFonts w:ascii="Times New Roman" w:hAnsi="Times New Roman" w:cs="Times New Roman"/>
          <w:sz w:val="24"/>
          <w:szCs w:val="24"/>
        </w:rPr>
        <w:t>usnesení</w:t>
      </w:r>
      <w:r w:rsidR="00185D08">
        <w:rPr>
          <w:rFonts w:ascii="Times New Roman" w:hAnsi="Times New Roman" w:cs="Times New Roman"/>
          <w:sz w:val="24"/>
          <w:szCs w:val="24"/>
        </w:rPr>
        <w:t xml:space="preserve"> </w:t>
      </w:r>
      <w:r w:rsidR="00482640">
        <w:rPr>
          <w:rFonts w:ascii="Times New Roman" w:hAnsi="Times New Roman" w:cs="Times New Roman"/>
          <w:sz w:val="24"/>
          <w:szCs w:val="24"/>
        </w:rPr>
        <w:t xml:space="preserve">soud </w:t>
      </w:r>
      <w:r w:rsidR="00C455D6">
        <w:rPr>
          <w:rFonts w:ascii="Times New Roman" w:hAnsi="Times New Roman" w:cs="Times New Roman"/>
          <w:sz w:val="24"/>
          <w:szCs w:val="24"/>
        </w:rPr>
        <w:t xml:space="preserve">mj. </w:t>
      </w:r>
      <w:r w:rsidR="00482640">
        <w:rPr>
          <w:rFonts w:ascii="Times New Roman" w:hAnsi="Times New Roman" w:cs="Times New Roman"/>
          <w:sz w:val="24"/>
          <w:szCs w:val="24"/>
        </w:rPr>
        <w:t>uvedl</w:t>
      </w:r>
      <w:r w:rsidR="00185D08">
        <w:rPr>
          <w:rFonts w:ascii="Times New Roman" w:hAnsi="Times New Roman" w:cs="Times New Roman"/>
          <w:sz w:val="24"/>
          <w:szCs w:val="24"/>
        </w:rPr>
        <w:t>, že i přes objektivní nemožnost přijímání a odesílání pošty v důsledku hospitalizace nelze v tomto případě uvažovat o prominutí lhůty</w:t>
      </w:r>
      <w:r w:rsidR="00CA36E6">
        <w:rPr>
          <w:rFonts w:ascii="Times New Roman" w:hAnsi="Times New Roman" w:cs="Times New Roman"/>
          <w:sz w:val="24"/>
          <w:szCs w:val="24"/>
        </w:rPr>
        <w:t>.</w:t>
      </w:r>
    </w:p>
    <w:p w14:paraId="5C6841FA" w14:textId="77777777" w:rsidR="00406D66" w:rsidRPr="00406D66" w:rsidRDefault="00406D66" w:rsidP="002D3BC7">
      <w:pPr>
        <w:jc w:val="both"/>
        <w:rPr>
          <w:rFonts w:ascii="Times New Roman" w:hAnsi="Times New Roman" w:cs="Times New Roman"/>
          <w:sz w:val="24"/>
          <w:szCs w:val="24"/>
        </w:rPr>
      </w:pPr>
    </w:p>
    <w:p w14:paraId="26B7EAF7" w14:textId="77777777" w:rsidR="002D3BC7" w:rsidRPr="00DD4DEE" w:rsidRDefault="002D3BC7" w:rsidP="002D3BC7">
      <w:pPr>
        <w:jc w:val="both"/>
        <w:rPr>
          <w:rFonts w:ascii="Times New Roman" w:hAnsi="Times New Roman" w:cs="Times New Roman"/>
          <w:i/>
          <w:sz w:val="24"/>
          <w:szCs w:val="24"/>
        </w:rPr>
      </w:pPr>
      <w:r w:rsidRPr="00DD4DEE">
        <w:rPr>
          <w:rFonts w:ascii="Times New Roman" w:hAnsi="Times New Roman" w:cs="Times New Roman"/>
          <w:i/>
          <w:sz w:val="24"/>
          <w:szCs w:val="24"/>
        </w:rPr>
        <w:t>Otázky řešte za použití právních předpisů ve znění platném a účinném k 1. 1. 2024. Současně vycházejte z předpokladu, že tyto právní předpisy byly platné a účinné po celou dobu, kdy v zadání popsané děje probíhaly. V odpovědích na položené otázky argumentujte právní úpravou a vždy odkažte na konkrétní paragraf, odstavec, příp. písmeno právního předpisu.</w:t>
      </w:r>
    </w:p>
    <w:p w14:paraId="78BDC2B8" w14:textId="77777777" w:rsidR="002D3BC7" w:rsidRPr="00DD4DEE" w:rsidRDefault="002D3BC7" w:rsidP="002D3BC7">
      <w:pPr>
        <w:rPr>
          <w:rFonts w:ascii="Times New Roman" w:hAnsi="Times New Roman" w:cs="Times New Roman"/>
          <w:i/>
          <w:sz w:val="24"/>
          <w:szCs w:val="24"/>
        </w:rPr>
      </w:pPr>
    </w:p>
    <w:p w14:paraId="22E40781" w14:textId="77777777" w:rsidR="002D3BC7" w:rsidRPr="00DD4DEE" w:rsidRDefault="002D3BC7" w:rsidP="002D3BC7">
      <w:pPr>
        <w:rPr>
          <w:rFonts w:ascii="Times New Roman" w:hAnsi="Times New Roman" w:cs="Times New Roman"/>
          <w:sz w:val="24"/>
          <w:szCs w:val="24"/>
        </w:rPr>
      </w:pPr>
      <w:r w:rsidRPr="00DD4DEE">
        <w:rPr>
          <w:rFonts w:ascii="Times New Roman" w:hAnsi="Times New Roman" w:cs="Times New Roman"/>
          <w:sz w:val="24"/>
          <w:szCs w:val="24"/>
        </w:rPr>
        <w:t xml:space="preserve">Otázky: </w:t>
      </w:r>
    </w:p>
    <w:p w14:paraId="2100A0AE" w14:textId="4E3F1DCA" w:rsidR="00482640" w:rsidRDefault="00482640" w:rsidP="00482640">
      <w:pPr>
        <w:jc w:val="both"/>
        <w:rPr>
          <w:rFonts w:ascii="Times New Roman" w:hAnsi="Times New Roman" w:cs="Times New Roman"/>
          <w:sz w:val="24"/>
          <w:szCs w:val="24"/>
        </w:rPr>
      </w:pPr>
      <w:r w:rsidRPr="00DD4DEE">
        <w:rPr>
          <w:rFonts w:ascii="Times New Roman" w:hAnsi="Times New Roman" w:cs="Times New Roman"/>
          <w:sz w:val="24"/>
          <w:szCs w:val="24"/>
        </w:rPr>
        <w:t xml:space="preserve">1. </w:t>
      </w:r>
      <w:r w:rsidR="00A96FBF">
        <w:rPr>
          <w:rFonts w:ascii="Times New Roman" w:hAnsi="Times New Roman" w:cs="Times New Roman"/>
          <w:sz w:val="24"/>
          <w:szCs w:val="24"/>
        </w:rPr>
        <w:t xml:space="preserve">Mohl se </w:t>
      </w:r>
      <w:r>
        <w:rPr>
          <w:rFonts w:ascii="Times New Roman" w:hAnsi="Times New Roman" w:cs="Times New Roman"/>
          <w:sz w:val="24"/>
          <w:szCs w:val="24"/>
        </w:rPr>
        <w:t xml:space="preserve">Karel Novák </w:t>
      </w:r>
      <w:r w:rsidR="00A96FBF">
        <w:rPr>
          <w:rFonts w:ascii="Times New Roman" w:hAnsi="Times New Roman" w:cs="Times New Roman"/>
          <w:sz w:val="24"/>
          <w:szCs w:val="24"/>
        </w:rPr>
        <w:t xml:space="preserve">neslušným jednáním k oprávněné úřední osobě během ústního jednání </w:t>
      </w:r>
      <w:r w:rsidRPr="00DD4DEE">
        <w:rPr>
          <w:rFonts w:ascii="Times New Roman" w:hAnsi="Times New Roman" w:cs="Times New Roman"/>
          <w:sz w:val="24"/>
          <w:szCs w:val="24"/>
        </w:rPr>
        <w:t>dopusti</w:t>
      </w:r>
      <w:r w:rsidR="000F5C0B">
        <w:rPr>
          <w:rFonts w:ascii="Times New Roman" w:hAnsi="Times New Roman" w:cs="Times New Roman"/>
          <w:sz w:val="24"/>
          <w:szCs w:val="24"/>
        </w:rPr>
        <w:t>t</w:t>
      </w:r>
      <w:r w:rsidRPr="00DD4DEE">
        <w:rPr>
          <w:rFonts w:ascii="Times New Roman" w:hAnsi="Times New Roman" w:cs="Times New Roman"/>
          <w:sz w:val="24"/>
          <w:szCs w:val="24"/>
        </w:rPr>
        <w:t xml:space="preserve"> nějakého přestupku?  </w:t>
      </w:r>
    </w:p>
    <w:p w14:paraId="79EE17B8" w14:textId="77777777" w:rsidR="00D134AB" w:rsidRDefault="00D134AB" w:rsidP="00233672">
      <w:pPr>
        <w:jc w:val="both"/>
        <w:rPr>
          <w:rFonts w:ascii="Times New Roman" w:hAnsi="Times New Roman" w:cs="Times New Roman"/>
          <w:sz w:val="24"/>
          <w:szCs w:val="24"/>
        </w:rPr>
      </w:pPr>
      <w:r>
        <w:rPr>
          <w:rFonts w:ascii="Times New Roman" w:hAnsi="Times New Roman" w:cs="Times New Roman"/>
          <w:sz w:val="24"/>
          <w:szCs w:val="24"/>
        </w:rPr>
        <w:t xml:space="preserve">2. </w:t>
      </w:r>
      <w:r w:rsidR="0088238E">
        <w:rPr>
          <w:rFonts w:ascii="Times New Roman" w:hAnsi="Times New Roman" w:cs="Times New Roman"/>
          <w:sz w:val="24"/>
          <w:szCs w:val="24"/>
        </w:rPr>
        <w:t xml:space="preserve">Pokud by </w:t>
      </w:r>
      <w:r w:rsidR="002A113E">
        <w:rPr>
          <w:rFonts w:ascii="Times New Roman" w:hAnsi="Times New Roman" w:cs="Times New Roman"/>
          <w:sz w:val="24"/>
          <w:szCs w:val="24"/>
        </w:rPr>
        <w:t xml:space="preserve">se ukázalo, že svědek Jan Müller ve své výpovědi úmyslně uváděl nepravdivá tvrzení, mohl by se takovým jednáním dopustit nějakého přestupku? </w:t>
      </w:r>
    </w:p>
    <w:p w14:paraId="274A598F" w14:textId="77777777" w:rsidR="00233672" w:rsidRDefault="00D134AB" w:rsidP="00233672">
      <w:pPr>
        <w:jc w:val="both"/>
        <w:rPr>
          <w:rFonts w:ascii="Times New Roman" w:hAnsi="Times New Roman" w:cs="Times New Roman"/>
          <w:sz w:val="24"/>
          <w:szCs w:val="24"/>
        </w:rPr>
      </w:pPr>
      <w:r>
        <w:rPr>
          <w:rFonts w:ascii="Times New Roman" w:hAnsi="Times New Roman" w:cs="Times New Roman"/>
          <w:sz w:val="24"/>
          <w:szCs w:val="24"/>
        </w:rPr>
        <w:t>3</w:t>
      </w:r>
      <w:r w:rsidR="00233672" w:rsidRPr="00DD4DEE">
        <w:rPr>
          <w:rFonts w:ascii="Times New Roman" w:hAnsi="Times New Roman" w:cs="Times New Roman"/>
          <w:sz w:val="24"/>
          <w:szCs w:val="24"/>
        </w:rPr>
        <w:t xml:space="preserve">. </w:t>
      </w:r>
      <w:r w:rsidR="00233672">
        <w:rPr>
          <w:rFonts w:ascii="Times New Roman" w:hAnsi="Times New Roman" w:cs="Times New Roman"/>
          <w:sz w:val="24"/>
          <w:szCs w:val="24"/>
        </w:rPr>
        <w:t>Pokud by Karel Novák podal námitku podjatosti úřední osoby z toho důvodu, že si tyká se svědkem Janem Müllerem, mohla by taková námitka být úspěšná? Při odpovědi vycházejte z toho, že tvrzení ohledně jejich znalosti pouze podle vidění z chodby základní školy je pravdivé.</w:t>
      </w:r>
    </w:p>
    <w:p w14:paraId="2DC58B05" w14:textId="77777777" w:rsidR="00700D28" w:rsidRDefault="00D134AB" w:rsidP="00482640">
      <w:pPr>
        <w:jc w:val="both"/>
        <w:rPr>
          <w:rFonts w:ascii="Times New Roman" w:hAnsi="Times New Roman" w:cs="Times New Roman"/>
          <w:sz w:val="24"/>
          <w:szCs w:val="24"/>
        </w:rPr>
      </w:pPr>
      <w:r>
        <w:rPr>
          <w:rFonts w:ascii="Times New Roman" w:hAnsi="Times New Roman" w:cs="Times New Roman"/>
          <w:sz w:val="24"/>
          <w:szCs w:val="24"/>
        </w:rPr>
        <w:t>4</w:t>
      </w:r>
      <w:r w:rsidR="00700D28" w:rsidRPr="00DD4DEE">
        <w:rPr>
          <w:rFonts w:ascii="Times New Roman" w:hAnsi="Times New Roman" w:cs="Times New Roman"/>
          <w:sz w:val="24"/>
          <w:szCs w:val="24"/>
        </w:rPr>
        <w:t xml:space="preserve">. </w:t>
      </w:r>
      <w:r w:rsidR="00E007DC">
        <w:rPr>
          <w:rFonts w:ascii="Times New Roman" w:hAnsi="Times New Roman" w:cs="Times New Roman"/>
          <w:sz w:val="24"/>
          <w:szCs w:val="24"/>
        </w:rPr>
        <w:t xml:space="preserve">Posuďte </w:t>
      </w:r>
      <w:r w:rsidR="00482640">
        <w:rPr>
          <w:rFonts w:ascii="Times New Roman" w:hAnsi="Times New Roman" w:cs="Times New Roman"/>
          <w:sz w:val="24"/>
          <w:szCs w:val="24"/>
        </w:rPr>
        <w:t>relevanci argumentu</w:t>
      </w:r>
      <w:r w:rsidR="00E007DC">
        <w:rPr>
          <w:rFonts w:ascii="Times New Roman" w:hAnsi="Times New Roman" w:cs="Times New Roman"/>
          <w:sz w:val="24"/>
          <w:szCs w:val="24"/>
        </w:rPr>
        <w:t xml:space="preserve"> Karla Nováka uveden</w:t>
      </w:r>
      <w:r w:rsidR="00482640">
        <w:rPr>
          <w:rFonts w:ascii="Times New Roman" w:hAnsi="Times New Roman" w:cs="Times New Roman"/>
          <w:sz w:val="24"/>
          <w:szCs w:val="24"/>
        </w:rPr>
        <w:t>ého</w:t>
      </w:r>
      <w:r w:rsidR="00E007DC">
        <w:rPr>
          <w:rFonts w:ascii="Times New Roman" w:hAnsi="Times New Roman" w:cs="Times New Roman"/>
          <w:sz w:val="24"/>
          <w:szCs w:val="24"/>
        </w:rPr>
        <w:t xml:space="preserve"> v odvolání ohledně </w:t>
      </w:r>
      <w:r w:rsidR="00482640">
        <w:rPr>
          <w:rFonts w:ascii="Times New Roman" w:hAnsi="Times New Roman" w:cs="Times New Roman"/>
          <w:sz w:val="24"/>
          <w:szCs w:val="24"/>
        </w:rPr>
        <w:t xml:space="preserve">procesní </w:t>
      </w:r>
      <w:r w:rsidR="00E007DC">
        <w:rPr>
          <w:rFonts w:ascii="Times New Roman" w:hAnsi="Times New Roman" w:cs="Times New Roman"/>
          <w:sz w:val="24"/>
          <w:szCs w:val="24"/>
        </w:rPr>
        <w:t>nepoužitelnosti úředních záznamů o podání vysvětlení.</w:t>
      </w:r>
    </w:p>
    <w:p w14:paraId="6BD14CE3" w14:textId="77777777" w:rsidR="00700D28" w:rsidRDefault="00D134AB" w:rsidP="00482640">
      <w:pPr>
        <w:jc w:val="both"/>
        <w:rPr>
          <w:rFonts w:ascii="Times New Roman" w:hAnsi="Times New Roman" w:cs="Times New Roman"/>
          <w:sz w:val="24"/>
          <w:szCs w:val="24"/>
        </w:rPr>
      </w:pPr>
      <w:r>
        <w:rPr>
          <w:rFonts w:ascii="Times New Roman" w:hAnsi="Times New Roman" w:cs="Times New Roman"/>
          <w:sz w:val="24"/>
          <w:szCs w:val="24"/>
        </w:rPr>
        <w:t>5</w:t>
      </w:r>
      <w:r w:rsidR="00700D28" w:rsidRPr="00DD4DEE">
        <w:rPr>
          <w:rFonts w:ascii="Times New Roman" w:hAnsi="Times New Roman" w:cs="Times New Roman"/>
          <w:sz w:val="24"/>
          <w:szCs w:val="24"/>
        </w:rPr>
        <w:t>.</w:t>
      </w:r>
      <w:r w:rsidR="00D40D63" w:rsidRPr="00DD4DEE">
        <w:rPr>
          <w:rFonts w:ascii="Times New Roman" w:hAnsi="Times New Roman" w:cs="Times New Roman"/>
          <w:sz w:val="24"/>
          <w:szCs w:val="24"/>
        </w:rPr>
        <w:t xml:space="preserve"> </w:t>
      </w:r>
      <w:r w:rsidR="00E007DC">
        <w:rPr>
          <w:rFonts w:ascii="Times New Roman" w:hAnsi="Times New Roman" w:cs="Times New Roman"/>
          <w:sz w:val="24"/>
          <w:szCs w:val="24"/>
        </w:rPr>
        <w:t xml:space="preserve">Posuďte </w:t>
      </w:r>
      <w:r w:rsidR="00482640">
        <w:rPr>
          <w:rFonts w:ascii="Times New Roman" w:hAnsi="Times New Roman" w:cs="Times New Roman"/>
          <w:sz w:val="24"/>
          <w:szCs w:val="24"/>
        </w:rPr>
        <w:t xml:space="preserve">relevanci argumentu Karla Nováka uvedeného v odvolání ohledně </w:t>
      </w:r>
      <w:r w:rsidR="00A96FBF">
        <w:rPr>
          <w:rFonts w:ascii="Times New Roman" w:hAnsi="Times New Roman" w:cs="Times New Roman"/>
          <w:sz w:val="24"/>
          <w:szCs w:val="24"/>
        </w:rPr>
        <w:t xml:space="preserve">věcné </w:t>
      </w:r>
      <w:r w:rsidR="00482640">
        <w:rPr>
          <w:rFonts w:ascii="Times New Roman" w:hAnsi="Times New Roman" w:cs="Times New Roman"/>
          <w:sz w:val="24"/>
          <w:szCs w:val="24"/>
        </w:rPr>
        <w:t>nepříslušnosti obecního úřadu ve Lhotě.</w:t>
      </w:r>
    </w:p>
    <w:p w14:paraId="5640B212" w14:textId="73684575" w:rsidR="00A60789" w:rsidRDefault="00D134AB" w:rsidP="00482640">
      <w:pPr>
        <w:jc w:val="both"/>
        <w:rPr>
          <w:rFonts w:ascii="Times New Roman" w:hAnsi="Times New Roman" w:cs="Times New Roman"/>
          <w:sz w:val="24"/>
          <w:szCs w:val="24"/>
        </w:rPr>
      </w:pPr>
      <w:r>
        <w:rPr>
          <w:rFonts w:ascii="Times New Roman" w:hAnsi="Times New Roman" w:cs="Times New Roman"/>
          <w:sz w:val="24"/>
          <w:szCs w:val="24"/>
        </w:rPr>
        <w:t>6</w:t>
      </w:r>
      <w:r w:rsidR="00700D28" w:rsidRPr="00DD4DEE">
        <w:rPr>
          <w:rFonts w:ascii="Times New Roman" w:hAnsi="Times New Roman" w:cs="Times New Roman"/>
          <w:sz w:val="24"/>
          <w:szCs w:val="24"/>
        </w:rPr>
        <w:t>.</w:t>
      </w:r>
      <w:r w:rsidR="00D40D63" w:rsidRPr="00DD4DEE">
        <w:rPr>
          <w:rFonts w:ascii="Times New Roman" w:hAnsi="Times New Roman" w:cs="Times New Roman"/>
          <w:sz w:val="24"/>
          <w:szCs w:val="24"/>
        </w:rPr>
        <w:t xml:space="preserve"> </w:t>
      </w:r>
      <w:r w:rsidR="00A60789">
        <w:rPr>
          <w:rFonts w:ascii="Times New Roman" w:hAnsi="Times New Roman" w:cs="Times New Roman"/>
          <w:sz w:val="24"/>
          <w:szCs w:val="24"/>
        </w:rPr>
        <w:t xml:space="preserve">Pokud se Karel Novák domnívá, že pochybení </w:t>
      </w:r>
      <w:r w:rsidR="001B5D0D">
        <w:rPr>
          <w:rFonts w:ascii="Times New Roman" w:hAnsi="Times New Roman" w:cs="Times New Roman"/>
          <w:sz w:val="24"/>
          <w:szCs w:val="24"/>
        </w:rPr>
        <w:t xml:space="preserve">správního orgánu </w:t>
      </w:r>
      <w:r w:rsidR="000F5C0B">
        <w:rPr>
          <w:rFonts w:ascii="Times New Roman" w:hAnsi="Times New Roman" w:cs="Times New Roman"/>
          <w:sz w:val="24"/>
          <w:szCs w:val="24"/>
        </w:rPr>
        <w:t>spočívající v</w:t>
      </w:r>
      <w:r w:rsidR="00A60789">
        <w:rPr>
          <w:rFonts w:ascii="Times New Roman" w:hAnsi="Times New Roman" w:cs="Times New Roman"/>
          <w:sz w:val="24"/>
          <w:szCs w:val="24"/>
        </w:rPr>
        <w:t xml:space="preserve"> neumožnění vyjádření k podkladům rozhodnutí nemusí v odvolání tvrdit, jelikož odvolací správní orgán k tomuto přihlédne z moci úřední, je taková úvaha správná a v souladu s právními předpisy?</w:t>
      </w:r>
    </w:p>
    <w:p w14:paraId="0CAD734B" w14:textId="7BC28BD6" w:rsidR="00D134AB" w:rsidRDefault="00D134AB" w:rsidP="006745DF">
      <w:pPr>
        <w:jc w:val="both"/>
        <w:rPr>
          <w:rFonts w:ascii="Times New Roman" w:hAnsi="Times New Roman" w:cs="Times New Roman"/>
          <w:sz w:val="24"/>
          <w:szCs w:val="24"/>
        </w:rPr>
      </w:pPr>
      <w:r>
        <w:rPr>
          <w:rFonts w:ascii="Times New Roman" w:hAnsi="Times New Roman" w:cs="Times New Roman"/>
          <w:sz w:val="24"/>
          <w:szCs w:val="24"/>
        </w:rPr>
        <w:t>7</w:t>
      </w:r>
      <w:r w:rsidR="00700D28" w:rsidRPr="00DD4DEE">
        <w:rPr>
          <w:rFonts w:ascii="Times New Roman" w:hAnsi="Times New Roman" w:cs="Times New Roman"/>
          <w:sz w:val="24"/>
          <w:szCs w:val="24"/>
        </w:rPr>
        <w:t>.</w:t>
      </w:r>
      <w:r w:rsidR="00D40D63" w:rsidRPr="00DD4DEE">
        <w:rPr>
          <w:rFonts w:ascii="Times New Roman" w:hAnsi="Times New Roman" w:cs="Times New Roman"/>
          <w:sz w:val="24"/>
          <w:szCs w:val="24"/>
        </w:rPr>
        <w:t xml:space="preserve"> </w:t>
      </w:r>
      <w:r w:rsidR="00CA36E6">
        <w:rPr>
          <w:rFonts w:ascii="Times New Roman" w:hAnsi="Times New Roman" w:cs="Times New Roman"/>
          <w:sz w:val="24"/>
          <w:szCs w:val="24"/>
        </w:rPr>
        <w:t>Byl postup krajského soudu, tj. odmítnutí žaloby pro opožděnost včetně nevyhovění žádosti o prominutí lhůty, v souladu s právními předpisy?</w:t>
      </w:r>
    </w:p>
    <w:p w14:paraId="445064AF" w14:textId="77777777" w:rsidR="00990CAA" w:rsidRDefault="00990CAA" w:rsidP="006745DF">
      <w:pPr>
        <w:jc w:val="both"/>
        <w:rPr>
          <w:rFonts w:ascii="Times New Roman" w:hAnsi="Times New Roman" w:cs="Times New Roman"/>
          <w:sz w:val="24"/>
          <w:szCs w:val="24"/>
        </w:rPr>
      </w:pPr>
    </w:p>
    <w:p w14:paraId="609FA1D2" w14:textId="77777777" w:rsidR="00990CAA" w:rsidRDefault="00990CAA" w:rsidP="006745DF">
      <w:pPr>
        <w:jc w:val="both"/>
        <w:rPr>
          <w:rFonts w:ascii="Times New Roman" w:hAnsi="Times New Roman" w:cs="Times New Roman"/>
          <w:sz w:val="24"/>
          <w:szCs w:val="24"/>
        </w:rPr>
      </w:pPr>
    </w:p>
    <w:p w14:paraId="68022EB2" w14:textId="77777777" w:rsidR="00990CAA" w:rsidRDefault="00990CAA" w:rsidP="006745DF">
      <w:pPr>
        <w:jc w:val="both"/>
        <w:rPr>
          <w:rFonts w:ascii="Times New Roman" w:hAnsi="Times New Roman" w:cs="Times New Roman"/>
          <w:sz w:val="24"/>
          <w:szCs w:val="24"/>
        </w:rPr>
      </w:pPr>
    </w:p>
    <w:p w14:paraId="729DDDE6" w14:textId="77777777" w:rsidR="00990CAA" w:rsidRDefault="00990CAA" w:rsidP="006745DF">
      <w:pPr>
        <w:jc w:val="both"/>
        <w:rPr>
          <w:rFonts w:ascii="Times New Roman" w:hAnsi="Times New Roman" w:cs="Times New Roman"/>
          <w:sz w:val="24"/>
          <w:szCs w:val="24"/>
        </w:rPr>
      </w:pPr>
    </w:p>
    <w:p w14:paraId="6FF7B4A5" w14:textId="77777777" w:rsidR="00990CAA" w:rsidRDefault="00990CAA" w:rsidP="006745DF">
      <w:pPr>
        <w:jc w:val="both"/>
        <w:rPr>
          <w:rFonts w:ascii="Times New Roman" w:hAnsi="Times New Roman" w:cs="Times New Roman"/>
          <w:sz w:val="24"/>
          <w:szCs w:val="24"/>
        </w:rPr>
      </w:pPr>
    </w:p>
    <w:p w14:paraId="7F5FFF72" w14:textId="77777777" w:rsidR="00990CAA" w:rsidRPr="003F79C7" w:rsidRDefault="00990CAA" w:rsidP="00990CAA">
      <w:pPr>
        <w:rPr>
          <w:rFonts w:ascii="Times New Roman" w:hAnsi="Times New Roman" w:cs="Times New Roman"/>
          <w:b/>
          <w:bCs/>
          <w:sz w:val="24"/>
          <w:szCs w:val="24"/>
          <w:u w:val="single"/>
        </w:rPr>
      </w:pPr>
      <w:r w:rsidRPr="003F79C7">
        <w:rPr>
          <w:rFonts w:ascii="Times New Roman" w:hAnsi="Times New Roman" w:cs="Times New Roman"/>
          <w:b/>
          <w:bCs/>
          <w:sz w:val="24"/>
          <w:szCs w:val="24"/>
          <w:u w:val="single"/>
        </w:rPr>
        <w:lastRenderedPageBreak/>
        <w:t>KLP 4/2024 – řešení:</w:t>
      </w:r>
    </w:p>
    <w:p w14:paraId="20D7B279" w14:textId="77777777" w:rsidR="00990CAA" w:rsidRDefault="00990CAA" w:rsidP="00990CAA">
      <w:pPr>
        <w:jc w:val="both"/>
        <w:rPr>
          <w:rFonts w:ascii="Times New Roman" w:hAnsi="Times New Roman" w:cs="Times New Roman"/>
          <w:sz w:val="24"/>
          <w:szCs w:val="24"/>
        </w:rPr>
      </w:pPr>
      <w:r w:rsidRPr="00DD4DEE">
        <w:rPr>
          <w:rFonts w:ascii="Times New Roman" w:hAnsi="Times New Roman" w:cs="Times New Roman"/>
          <w:sz w:val="24"/>
          <w:szCs w:val="24"/>
        </w:rPr>
        <w:t xml:space="preserve">1. </w:t>
      </w:r>
      <w:r>
        <w:rPr>
          <w:rFonts w:ascii="Times New Roman" w:hAnsi="Times New Roman" w:cs="Times New Roman"/>
          <w:sz w:val="24"/>
          <w:szCs w:val="24"/>
        </w:rPr>
        <w:t xml:space="preserve">Mohl se Karel Novák neslušným jednáním k oprávněné úřední osobě během ústního jednání </w:t>
      </w:r>
      <w:r w:rsidRPr="00DD4DEE">
        <w:rPr>
          <w:rFonts w:ascii="Times New Roman" w:hAnsi="Times New Roman" w:cs="Times New Roman"/>
          <w:sz w:val="24"/>
          <w:szCs w:val="24"/>
        </w:rPr>
        <w:t>dopusti</w:t>
      </w:r>
      <w:r>
        <w:rPr>
          <w:rFonts w:ascii="Times New Roman" w:hAnsi="Times New Roman" w:cs="Times New Roman"/>
          <w:sz w:val="24"/>
          <w:szCs w:val="24"/>
        </w:rPr>
        <w:t>t</w:t>
      </w:r>
      <w:r w:rsidRPr="00DD4DEE">
        <w:rPr>
          <w:rFonts w:ascii="Times New Roman" w:hAnsi="Times New Roman" w:cs="Times New Roman"/>
          <w:sz w:val="24"/>
          <w:szCs w:val="24"/>
        </w:rPr>
        <w:t xml:space="preserve"> nějakého přestupku?  </w:t>
      </w:r>
    </w:p>
    <w:p w14:paraId="0DE6A1C1" w14:textId="77777777" w:rsidR="00990CAA" w:rsidRPr="00A96FBF" w:rsidRDefault="00990CAA" w:rsidP="00990CAA">
      <w:pPr>
        <w:jc w:val="both"/>
        <w:rPr>
          <w:rFonts w:ascii="Times New Roman" w:hAnsi="Times New Roman" w:cs="Times New Roman"/>
          <w:color w:val="FF0000"/>
          <w:sz w:val="24"/>
          <w:szCs w:val="24"/>
        </w:rPr>
      </w:pPr>
      <w:r w:rsidRPr="00A96FBF">
        <w:rPr>
          <w:rFonts w:ascii="Times New Roman" w:hAnsi="Times New Roman" w:cs="Times New Roman"/>
          <w:color w:val="FF0000"/>
          <w:sz w:val="24"/>
          <w:szCs w:val="24"/>
        </w:rPr>
        <w:t xml:space="preserve">Ano, popsaným jednáním </w:t>
      </w:r>
      <w:r>
        <w:rPr>
          <w:rFonts w:ascii="Times New Roman" w:hAnsi="Times New Roman" w:cs="Times New Roman"/>
          <w:color w:val="FF0000"/>
          <w:sz w:val="24"/>
          <w:szCs w:val="24"/>
        </w:rPr>
        <w:t xml:space="preserve">mohl spáchat přestupek </w:t>
      </w:r>
      <w:r w:rsidRPr="00A96FBF">
        <w:rPr>
          <w:rFonts w:ascii="Times New Roman" w:hAnsi="Times New Roman" w:cs="Times New Roman"/>
          <w:color w:val="FF0000"/>
          <w:sz w:val="24"/>
          <w:szCs w:val="24"/>
        </w:rPr>
        <w:t>znevážení postavení úřední osoby při výkonu její pravomoci dle § 5 odst. 1 písm. b) zákona č. 251/2016 Sb.</w:t>
      </w:r>
      <w:r>
        <w:rPr>
          <w:rFonts w:ascii="Times New Roman" w:hAnsi="Times New Roman" w:cs="Times New Roman"/>
          <w:color w:val="FF0000"/>
          <w:sz w:val="24"/>
          <w:szCs w:val="24"/>
        </w:rPr>
        <w:t>, o některých přestupcích.</w:t>
      </w:r>
    </w:p>
    <w:p w14:paraId="63D81BC3"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 xml:space="preserve">2. Pokud by se ukázalo, že svědek Jan Müller ve své výpovědi úmyslně uváděl nepravdivá tvrzení, mohl by se takovým jednáním dopustit nějakého přestupku? </w:t>
      </w:r>
    </w:p>
    <w:p w14:paraId="74ADFFF2" w14:textId="77777777" w:rsidR="00990CAA" w:rsidRPr="0088238E" w:rsidRDefault="00990CAA" w:rsidP="00990CAA">
      <w:pPr>
        <w:jc w:val="both"/>
        <w:rPr>
          <w:rFonts w:ascii="Times New Roman" w:hAnsi="Times New Roman" w:cs="Times New Roman"/>
          <w:color w:val="FF0000"/>
          <w:sz w:val="24"/>
          <w:szCs w:val="24"/>
        </w:rPr>
      </w:pPr>
      <w:r w:rsidRPr="0088238E">
        <w:rPr>
          <w:rFonts w:ascii="Times New Roman" w:hAnsi="Times New Roman" w:cs="Times New Roman"/>
          <w:color w:val="FF0000"/>
          <w:sz w:val="24"/>
          <w:szCs w:val="24"/>
        </w:rPr>
        <w:t xml:space="preserve">Ano, </w:t>
      </w:r>
      <w:r>
        <w:rPr>
          <w:rFonts w:ascii="Times New Roman" w:hAnsi="Times New Roman" w:cs="Times New Roman"/>
          <w:color w:val="FF0000"/>
          <w:sz w:val="24"/>
          <w:szCs w:val="24"/>
        </w:rPr>
        <w:t>svědek by popsaným jednáním mohl spáchat přestupek podání nepravdivé nebo neúplné svědecké výpovědi ve správním řízení dle § 2 odst. 2 písm. e) zákona č. 251/2016 Sb., o některých přestupcích.</w:t>
      </w:r>
    </w:p>
    <w:p w14:paraId="5240EDA2"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3</w:t>
      </w:r>
      <w:r w:rsidRPr="00DD4DEE">
        <w:rPr>
          <w:rFonts w:ascii="Times New Roman" w:hAnsi="Times New Roman" w:cs="Times New Roman"/>
          <w:sz w:val="24"/>
          <w:szCs w:val="24"/>
        </w:rPr>
        <w:t xml:space="preserve">. </w:t>
      </w:r>
      <w:r>
        <w:rPr>
          <w:rFonts w:ascii="Times New Roman" w:hAnsi="Times New Roman" w:cs="Times New Roman"/>
          <w:sz w:val="24"/>
          <w:szCs w:val="24"/>
        </w:rPr>
        <w:t>Pokud by Karel Novák podal námitku podjatosti úřední osoby z toho důvodu, že si tyká se svědkem Janem Müllerem, mohla by taková námitka být úspěšná? Při odpovědi vycházejte z toho, že tvrzení ohledně jejich znalosti pouze podle vidění z chodby základní školy je pravdivé.</w:t>
      </w:r>
    </w:p>
    <w:p w14:paraId="1FE95079" w14:textId="77777777" w:rsidR="00990CAA" w:rsidRPr="00CA36E6" w:rsidRDefault="00990CAA" w:rsidP="00990CAA">
      <w:pPr>
        <w:jc w:val="both"/>
        <w:rPr>
          <w:rFonts w:ascii="Times New Roman" w:hAnsi="Times New Roman" w:cs="Times New Roman"/>
          <w:color w:val="FF0000"/>
          <w:sz w:val="24"/>
          <w:szCs w:val="24"/>
        </w:rPr>
      </w:pPr>
      <w:r w:rsidRPr="00CA36E6">
        <w:rPr>
          <w:rFonts w:ascii="Times New Roman" w:hAnsi="Times New Roman" w:cs="Times New Roman"/>
          <w:color w:val="FF0000"/>
          <w:sz w:val="24"/>
          <w:szCs w:val="24"/>
        </w:rPr>
        <w:t xml:space="preserve">Námitka podjatosti dle § 14 odst. 3 zákona č. 500/2004 Sb., správní řád, by nebyla úspěšná, jelikož kromě tykání by se muselo dále prokázat, že </w:t>
      </w:r>
      <w:r>
        <w:rPr>
          <w:rFonts w:ascii="Times New Roman" w:hAnsi="Times New Roman" w:cs="Times New Roman"/>
          <w:color w:val="FF0000"/>
          <w:sz w:val="24"/>
          <w:szCs w:val="24"/>
        </w:rPr>
        <w:t>obě osoby</w:t>
      </w:r>
      <w:r w:rsidRPr="00CA36E6">
        <w:rPr>
          <w:rFonts w:ascii="Times New Roman" w:hAnsi="Times New Roman" w:cs="Times New Roman"/>
          <w:color w:val="FF0000"/>
          <w:sz w:val="24"/>
          <w:szCs w:val="24"/>
        </w:rPr>
        <w:t xml:space="preserve"> spojují i jiné vazby, ať již </w:t>
      </w:r>
      <w:r>
        <w:rPr>
          <w:rFonts w:ascii="Times New Roman" w:hAnsi="Times New Roman" w:cs="Times New Roman"/>
          <w:color w:val="FF0000"/>
          <w:sz w:val="24"/>
          <w:szCs w:val="24"/>
        </w:rPr>
        <w:t>pozitivní</w:t>
      </w:r>
      <w:r w:rsidRPr="00CA36E6">
        <w:rPr>
          <w:rFonts w:ascii="Times New Roman" w:hAnsi="Times New Roman" w:cs="Times New Roman"/>
          <w:color w:val="FF0000"/>
          <w:sz w:val="24"/>
          <w:szCs w:val="24"/>
        </w:rPr>
        <w:t xml:space="preserve"> či </w:t>
      </w:r>
      <w:r>
        <w:rPr>
          <w:rFonts w:ascii="Times New Roman" w:hAnsi="Times New Roman" w:cs="Times New Roman"/>
          <w:color w:val="FF0000"/>
          <w:sz w:val="24"/>
          <w:szCs w:val="24"/>
        </w:rPr>
        <w:t>negativní</w:t>
      </w:r>
      <w:r w:rsidRPr="00CA36E6">
        <w:rPr>
          <w:rFonts w:ascii="Times New Roman" w:hAnsi="Times New Roman" w:cs="Times New Roman"/>
          <w:color w:val="FF0000"/>
          <w:sz w:val="24"/>
          <w:szCs w:val="24"/>
        </w:rPr>
        <w:t xml:space="preserve">, na </w:t>
      </w:r>
      <w:proofErr w:type="gramStart"/>
      <w:r w:rsidRPr="00CA36E6">
        <w:rPr>
          <w:rFonts w:ascii="Times New Roman" w:hAnsi="Times New Roman" w:cs="Times New Roman"/>
          <w:color w:val="FF0000"/>
          <w:sz w:val="24"/>
          <w:szCs w:val="24"/>
        </w:rPr>
        <w:t>základě</w:t>
      </w:r>
      <w:proofErr w:type="gramEnd"/>
      <w:r w:rsidRPr="00CA36E6">
        <w:rPr>
          <w:rFonts w:ascii="Times New Roman" w:hAnsi="Times New Roman" w:cs="Times New Roman"/>
          <w:color w:val="FF0000"/>
          <w:sz w:val="24"/>
          <w:szCs w:val="24"/>
        </w:rPr>
        <w:t xml:space="preserve"> kterých by bylo možné důvodně pochybovat o podjatosti úřední osoby. Tykání samo o sobě však není důvodem vyloučení úřední osoby z vykonávání úkonů v řízení. K tomu srov. např. rozsudek NSS ze dne 26. 6. 2013, č. j. 1 </w:t>
      </w:r>
      <w:proofErr w:type="spellStart"/>
      <w:r w:rsidRPr="00CA36E6">
        <w:rPr>
          <w:rFonts w:ascii="Times New Roman" w:hAnsi="Times New Roman" w:cs="Times New Roman"/>
          <w:color w:val="FF0000"/>
          <w:sz w:val="24"/>
          <w:szCs w:val="24"/>
        </w:rPr>
        <w:t>Afs</w:t>
      </w:r>
      <w:proofErr w:type="spellEnd"/>
      <w:r w:rsidRPr="00CA36E6">
        <w:rPr>
          <w:rFonts w:ascii="Times New Roman" w:hAnsi="Times New Roman" w:cs="Times New Roman"/>
          <w:color w:val="FF0000"/>
          <w:sz w:val="24"/>
          <w:szCs w:val="24"/>
        </w:rPr>
        <w:t xml:space="preserve"> 7/2009-753 (č. 2906/2013 Sb. NSS).</w:t>
      </w:r>
    </w:p>
    <w:p w14:paraId="54C0E5A8"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4</w:t>
      </w:r>
      <w:r w:rsidRPr="00DD4DEE">
        <w:rPr>
          <w:rFonts w:ascii="Times New Roman" w:hAnsi="Times New Roman" w:cs="Times New Roman"/>
          <w:sz w:val="24"/>
          <w:szCs w:val="24"/>
        </w:rPr>
        <w:t xml:space="preserve">. </w:t>
      </w:r>
      <w:r>
        <w:rPr>
          <w:rFonts w:ascii="Times New Roman" w:hAnsi="Times New Roman" w:cs="Times New Roman"/>
          <w:sz w:val="24"/>
          <w:szCs w:val="24"/>
        </w:rPr>
        <w:t>Posuďte relevanci argumentu Karla Nováka uvedeného v odvolání ohledně procesní nepoužitelnosti úředních záznamů o podání vysvětlení.</w:t>
      </w:r>
    </w:p>
    <w:p w14:paraId="0737449D" w14:textId="77777777" w:rsidR="00990CAA" w:rsidRPr="00A96FBF" w:rsidRDefault="00990CAA" w:rsidP="00990CAA">
      <w:pPr>
        <w:jc w:val="both"/>
        <w:rPr>
          <w:rFonts w:ascii="Times New Roman" w:hAnsi="Times New Roman" w:cs="Times New Roman"/>
          <w:color w:val="FF0000"/>
          <w:sz w:val="24"/>
          <w:szCs w:val="24"/>
        </w:rPr>
      </w:pPr>
      <w:r w:rsidRPr="00A96FBF">
        <w:rPr>
          <w:rFonts w:ascii="Times New Roman" w:hAnsi="Times New Roman" w:cs="Times New Roman"/>
          <w:color w:val="FF0000"/>
          <w:sz w:val="24"/>
          <w:szCs w:val="24"/>
        </w:rPr>
        <w:t>Tento argument lze považovat za relevantní, jelikož dle § 137 odst. 4 zákona č. 500/2004 Sb., správní řád, nelze záznam o podání vysvětlení použít jako důkazní prostředek.</w:t>
      </w:r>
    </w:p>
    <w:p w14:paraId="6E4FE1B2"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5</w:t>
      </w:r>
      <w:r w:rsidRPr="00DD4DEE">
        <w:rPr>
          <w:rFonts w:ascii="Times New Roman" w:hAnsi="Times New Roman" w:cs="Times New Roman"/>
          <w:sz w:val="24"/>
          <w:szCs w:val="24"/>
        </w:rPr>
        <w:t xml:space="preserve">. </w:t>
      </w:r>
      <w:r>
        <w:rPr>
          <w:rFonts w:ascii="Times New Roman" w:hAnsi="Times New Roman" w:cs="Times New Roman"/>
          <w:sz w:val="24"/>
          <w:szCs w:val="24"/>
        </w:rPr>
        <w:t>Posuďte relevanci argumentu Karla Nováka uvedeného v odvolání ohledně věcné nepříslušnosti obecního úřadu ve Lhotě.</w:t>
      </w:r>
    </w:p>
    <w:p w14:paraId="09925F61" w14:textId="77777777" w:rsidR="00990CAA" w:rsidRPr="00A96FBF" w:rsidRDefault="00990CAA" w:rsidP="00990CAA">
      <w:pPr>
        <w:jc w:val="both"/>
        <w:rPr>
          <w:rFonts w:ascii="Times New Roman" w:hAnsi="Times New Roman" w:cs="Times New Roman"/>
          <w:color w:val="FF0000"/>
          <w:sz w:val="24"/>
          <w:szCs w:val="24"/>
        </w:rPr>
      </w:pPr>
      <w:r w:rsidRPr="00A96FBF">
        <w:rPr>
          <w:rFonts w:ascii="Times New Roman" w:hAnsi="Times New Roman" w:cs="Times New Roman"/>
          <w:color w:val="FF0000"/>
          <w:sz w:val="24"/>
          <w:szCs w:val="24"/>
        </w:rPr>
        <w:t>Tento argument nelze považovat za relevantní, jelikož přestupek krádeže dle § 8 odst. 1 písm. a) bod 1 zákona č. 251/2016 Sb., o některých přestupcích, patří mezi přestupky proti majetku (srov. nadpis § 8 uvedeného zákona) a dle § 60 odst. 2 písm. e) zákona č. 250/2016 Sb., o odpovědnosti za přestupky a řízení o nich, je příslušným správním orgánem k řízení o přestupcích proti majetku obecní úřad.</w:t>
      </w:r>
    </w:p>
    <w:p w14:paraId="4F61CD80"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6</w:t>
      </w:r>
      <w:r w:rsidRPr="00DD4DEE">
        <w:rPr>
          <w:rFonts w:ascii="Times New Roman" w:hAnsi="Times New Roman" w:cs="Times New Roman"/>
          <w:sz w:val="24"/>
          <w:szCs w:val="24"/>
        </w:rPr>
        <w:t xml:space="preserve">. </w:t>
      </w:r>
      <w:r>
        <w:rPr>
          <w:rFonts w:ascii="Times New Roman" w:hAnsi="Times New Roman" w:cs="Times New Roman"/>
          <w:sz w:val="24"/>
          <w:szCs w:val="24"/>
        </w:rPr>
        <w:t>Pokud se Karel Novák domnívá, že pochybení správního orgánu spočívající v neumožnění vyjádření k podkladům rozhodnutí nemusí v odvolání tvrdit, jelikož odvolací správní orgán k tomuto přihlédne z moci úřední, je taková úvaha správná a v souladu s právními předpisy?</w:t>
      </w:r>
    </w:p>
    <w:p w14:paraId="7615895A" w14:textId="77777777" w:rsidR="00990CAA" w:rsidRPr="00B21632" w:rsidRDefault="00990CAA" w:rsidP="00990CAA">
      <w:pPr>
        <w:jc w:val="both"/>
        <w:rPr>
          <w:rFonts w:ascii="Times New Roman" w:hAnsi="Times New Roman" w:cs="Times New Roman"/>
          <w:color w:val="FF0000"/>
          <w:sz w:val="24"/>
          <w:szCs w:val="24"/>
        </w:rPr>
      </w:pPr>
      <w:r w:rsidRPr="00B21632">
        <w:rPr>
          <w:rFonts w:ascii="Times New Roman" w:hAnsi="Times New Roman" w:cs="Times New Roman"/>
          <w:color w:val="FF0000"/>
          <w:sz w:val="24"/>
          <w:szCs w:val="24"/>
        </w:rPr>
        <w:lastRenderedPageBreak/>
        <w:t xml:space="preserve">Ano, tato úvaha je správná, jelikož odvolací správní orgán dle § 89 odst. 2 zákona č. 500/2004 Sb., správní řád, </w:t>
      </w:r>
      <w:r>
        <w:rPr>
          <w:rFonts w:ascii="Times New Roman" w:hAnsi="Times New Roman" w:cs="Times New Roman"/>
          <w:color w:val="FF0000"/>
          <w:sz w:val="24"/>
          <w:szCs w:val="24"/>
        </w:rPr>
        <w:t xml:space="preserve">vždy </w:t>
      </w:r>
      <w:r w:rsidRPr="00B21632">
        <w:rPr>
          <w:rFonts w:ascii="Times New Roman" w:hAnsi="Times New Roman" w:cs="Times New Roman"/>
          <w:color w:val="FF0000"/>
          <w:sz w:val="24"/>
          <w:szCs w:val="24"/>
        </w:rPr>
        <w:t>přezkoumává soulad napadeného rozhodnutí a řízení, které vydání rozhodnutí předcházelo, s právními předpisy.</w:t>
      </w:r>
    </w:p>
    <w:p w14:paraId="33434A71" w14:textId="77777777" w:rsidR="00990CAA" w:rsidRDefault="00990CAA" w:rsidP="00990CAA">
      <w:pPr>
        <w:jc w:val="both"/>
        <w:rPr>
          <w:rFonts w:ascii="Times New Roman" w:hAnsi="Times New Roman" w:cs="Times New Roman"/>
          <w:sz w:val="24"/>
          <w:szCs w:val="24"/>
        </w:rPr>
      </w:pPr>
      <w:r>
        <w:rPr>
          <w:rFonts w:ascii="Times New Roman" w:hAnsi="Times New Roman" w:cs="Times New Roman"/>
          <w:sz w:val="24"/>
          <w:szCs w:val="24"/>
        </w:rPr>
        <w:t>7</w:t>
      </w:r>
      <w:r w:rsidRPr="00DD4DEE">
        <w:rPr>
          <w:rFonts w:ascii="Times New Roman" w:hAnsi="Times New Roman" w:cs="Times New Roman"/>
          <w:sz w:val="24"/>
          <w:szCs w:val="24"/>
        </w:rPr>
        <w:t xml:space="preserve">. </w:t>
      </w:r>
      <w:r>
        <w:rPr>
          <w:rFonts w:ascii="Times New Roman" w:hAnsi="Times New Roman" w:cs="Times New Roman"/>
          <w:sz w:val="24"/>
          <w:szCs w:val="24"/>
        </w:rPr>
        <w:t>Byl postup krajského soudu, tj. odmítnutí žaloby pro opožděnost včetně nevyhovění žádosti o prominutí lhůty, v souladu s právními předpisy?</w:t>
      </w:r>
    </w:p>
    <w:p w14:paraId="22931381" w14:textId="406CDDBE" w:rsidR="00990CAA" w:rsidRPr="00990CAA" w:rsidRDefault="00990CAA" w:rsidP="006745DF">
      <w:pPr>
        <w:jc w:val="both"/>
        <w:rPr>
          <w:rFonts w:ascii="Times New Roman" w:hAnsi="Times New Roman" w:cs="Times New Roman"/>
          <w:color w:val="FF0000"/>
          <w:sz w:val="24"/>
          <w:szCs w:val="24"/>
        </w:rPr>
      </w:pPr>
      <w:r w:rsidRPr="00CA36E6">
        <w:rPr>
          <w:rFonts w:ascii="Times New Roman" w:hAnsi="Times New Roman" w:cs="Times New Roman"/>
          <w:color w:val="FF0000"/>
          <w:sz w:val="24"/>
          <w:szCs w:val="24"/>
        </w:rPr>
        <w:t xml:space="preserve">Ano, postup krajského soudu byl v souladu s právními předpisy, jelikož dle § 72 odst. 1 zákona č. 150/2002 Sb., soudní řád správní, lze žalobu proti rozhodnutí podat do dvou měsíců poté, kdy rozhodnutí bylo žalobci oznámeno doručením písemného vyhotovení nebo jiným zákonem stanoveným způsobem, nestanoví-li zvláštní zákon lhůtu jinou. Podle § 72 odst. 4 téhož zákona zmeškání lhůty pro podání žaloby nelze prominout. Krajský soud tedy neměl jinou </w:t>
      </w:r>
      <w:proofErr w:type="gramStart"/>
      <w:r w:rsidRPr="00CA36E6">
        <w:rPr>
          <w:rFonts w:ascii="Times New Roman" w:hAnsi="Times New Roman" w:cs="Times New Roman"/>
          <w:color w:val="FF0000"/>
          <w:sz w:val="24"/>
          <w:szCs w:val="24"/>
        </w:rPr>
        <w:t>možnost,</w:t>
      </w:r>
      <w:proofErr w:type="gramEnd"/>
      <w:r w:rsidRPr="00CA36E6">
        <w:rPr>
          <w:rFonts w:ascii="Times New Roman" w:hAnsi="Times New Roman" w:cs="Times New Roman"/>
          <w:color w:val="FF0000"/>
          <w:sz w:val="24"/>
          <w:szCs w:val="24"/>
        </w:rPr>
        <w:t xml:space="preserve"> než žalobu odmítnout, a to i za předpokladu, že bylo objektivně vyloučeno, a</w:t>
      </w:r>
      <w:r>
        <w:rPr>
          <w:rFonts w:ascii="Times New Roman" w:hAnsi="Times New Roman" w:cs="Times New Roman"/>
          <w:color w:val="FF0000"/>
          <w:sz w:val="24"/>
          <w:szCs w:val="24"/>
        </w:rPr>
        <w:t xml:space="preserve">by </w:t>
      </w:r>
      <w:r w:rsidRPr="00CA36E6">
        <w:rPr>
          <w:rFonts w:ascii="Times New Roman" w:hAnsi="Times New Roman" w:cs="Times New Roman"/>
          <w:color w:val="FF0000"/>
          <w:sz w:val="24"/>
          <w:szCs w:val="24"/>
        </w:rPr>
        <w:t>Karel Novák mohl v zákonné lhůtě podat žalobu včas.</w:t>
      </w:r>
    </w:p>
    <w:sectPr w:rsidR="00990CAA" w:rsidRPr="00990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BC7"/>
    <w:rsid w:val="00042A3B"/>
    <w:rsid w:val="00096D5B"/>
    <w:rsid w:val="000C1B80"/>
    <w:rsid w:val="000D270F"/>
    <w:rsid w:val="000F5C0B"/>
    <w:rsid w:val="00181DF2"/>
    <w:rsid w:val="00184D41"/>
    <w:rsid w:val="00185D08"/>
    <w:rsid w:val="001A1F21"/>
    <w:rsid w:val="001A2947"/>
    <w:rsid w:val="001A5302"/>
    <w:rsid w:val="001B5D0D"/>
    <w:rsid w:val="00212532"/>
    <w:rsid w:val="002132F0"/>
    <w:rsid w:val="00233672"/>
    <w:rsid w:val="002A113E"/>
    <w:rsid w:val="002D270D"/>
    <w:rsid w:val="002D3BC7"/>
    <w:rsid w:val="002D6056"/>
    <w:rsid w:val="002E1737"/>
    <w:rsid w:val="002F1976"/>
    <w:rsid w:val="00323DBD"/>
    <w:rsid w:val="00351D1D"/>
    <w:rsid w:val="003745E7"/>
    <w:rsid w:val="003C4BA3"/>
    <w:rsid w:val="003D0E41"/>
    <w:rsid w:val="00406D66"/>
    <w:rsid w:val="00482640"/>
    <w:rsid w:val="00540449"/>
    <w:rsid w:val="00574AA4"/>
    <w:rsid w:val="005A4B2E"/>
    <w:rsid w:val="005D19E9"/>
    <w:rsid w:val="006173CA"/>
    <w:rsid w:val="006745DF"/>
    <w:rsid w:val="00685310"/>
    <w:rsid w:val="006B26E3"/>
    <w:rsid w:val="00700D28"/>
    <w:rsid w:val="0073572C"/>
    <w:rsid w:val="007C3D06"/>
    <w:rsid w:val="0088238E"/>
    <w:rsid w:val="008F2E53"/>
    <w:rsid w:val="0094554D"/>
    <w:rsid w:val="00952A1F"/>
    <w:rsid w:val="00990CAA"/>
    <w:rsid w:val="009B2110"/>
    <w:rsid w:val="009F1656"/>
    <w:rsid w:val="00A05BC9"/>
    <w:rsid w:val="00A309ED"/>
    <w:rsid w:val="00A35B05"/>
    <w:rsid w:val="00A60789"/>
    <w:rsid w:val="00A81593"/>
    <w:rsid w:val="00A96FBF"/>
    <w:rsid w:val="00AA7DD9"/>
    <w:rsid w:val="00B21632"/>
    <w:rsid w:val="00C04A2F"/>
    <w:rsid w:val="00C455D6"/>
    <w:rsid w:val="00C46358"/>
    <w:rsid w:val="00CA36E6"/>
    <w:rsid w:val="00CE0972"/>
    <w:rsid w:val="00CE794D"/>
    <w:rsid w:val="00CF014E"/>
    <w:rsid w:val="00D05AED"/>
    <w:rsid w:val="00D134AB"/>
    <w:rsid w:val="00D3419A"/>
    <w:rsid w:val="00D40D63"/>
    <w:rsid w:val="00D64F79"/>
    <w:rsid w:val="00D6643E"/>
    <w:rsid w:val="00DA3ED8"/>
    <w:rsid w:val="00DD4DEE"/>
    <w:rsid w:val="00E007DC"/>
    <w:rsid w:val="00E127B4"/>
    <w:rsid w:val="00EA4369"/>
    <w:rsid w:val="00EB1C0C"/>
    <w:rsid w:val="00FD6E49"/>
    <w:rsid w:val="00FE46B2"/>
    <w:rsid w:val="00FE47DF"/>
    <w:rsid w:val="00FF1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CBF0"/>
  <w15:docId w15:val="{2E3061B8-B2C2-B34B-A10B-D9972978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B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D6056"/>
    <w:rPr>
      <w:sz w:val="16"/>
      <w:szCs w:val="16"/>
    </w:rPr>
  </w:style>
  <w:style w:type="paragraph" w:styleId="Textkomente">
    <w:name w:val="annotation text"/>
    <w:basedOn w:val="Normln"/>
    <w:link w:val="TextkomenteChar"/>
    <w:uiPriority w:val="99"/>
    <w:semiHidden/>
    <w:unhideWhenUsed/>
    <w:rsid w:val="002D6056"/>
    <w:pPr>
      <w:spacing w:line="240" w:lineRule="auto"/>
    </w:pPr>
    <w:rPr>
      <w:sz w:val="20"/>
      <w:szCs w:val="20"/>
    </w:rPr>
  </w:style>
  <w:style w:type="character" w:customStyle="1" w:styleId="TextkomenteChar">
    <w:name w:val="Text komentáře Char"/>
    <w:basedOn w:val="Standardnpsmoodstavce"/>
    <w:link w:val="Textkomente"/>
    <w:uiPriority w:val="99"/>
    <w:semiHidden/>
    <w:rsid w:val="002D6056"/>
    <w:rPr>
      <w:sz w:val="20"/>
      <w:szCs w:val="20"/>
    </w:rPr>
  </w:style>
  <w:style w:type="paragraph" w:styleId="Pedmtkomente">
    <w:name w:val="annotation subject"/>
    <w:basedOn w:val="Textkomente"/>
    <w:next w:val="Textkomente"/>
    <w:link w:val="PedmtkomenteChar"/>
    <w:uiPriority w:val="99"/>
    <w:semiHidden/>
    <w:unhideWhenUsed/>
    <w:rsid w:val="002D6056"/>
    <w:rPr>
      <w:b/>
      <w:bCs/>
    </w:rPr>
  </w:style>
  <w:style w:type="character" w:customStyle="1" w:styleId="PedmtkomenteChar">
    <w:name w:val="Předmět komentáře Char"/>
    <w:basedOn w:val="TextkomenteChar"/>
    <w:link w:val="Pedmtkomente"/>
    <w:uiPriority w:val="99"/>
    <w:semiHidden/>
    <w:rsid w:val="002D6056"/>
    <w:rPr>
      <w:b/>
      <w:bCs/>
      <w:sz w:val="20"/>
      <w:szCs w:val="20"/>
    </w:rPr>
  </w:style>
  <w:style w:type="paragraph" w:styleId="Textbubliny">
    <w:name w:val="Balloon Text"/>
    <w:basedOn w:val="Normln"/>
    <w:link w:val="TextbublinyChar"/>
    <w:uiPriority w:val="99"/>
    <w:semiHidden/>
    <w:unhideWhenUsed/>
    <w:rsid w:val="002D60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6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19098">
      <w:bodyDiv w:val="1"/>
      <w:marLeft w:val="0"/>
      <w:marRight w:val="0"/>
      <w:marTop w:val="0"/>
      <w:marBottom w:val="0"/>
      <w:divBdr>
        <w:top w:val="none" w:sz="0" w:space="0" w:color="auto"/>
        <w:left w:val="none" w:sz="0" w:space="0" w:color="auto"/>
        <w:bottom w:val="none" w:sz="0" w:space="0" w:color="auto"/>
        <w:right w:val="none" w:sz="0" w:space="0" w:color="auto"/>
      </w:divBdr>
    </w:div>
    <w:div w:id="18094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2f8ddc-7b2f-4a34-8f50-16d940aa9795">
      <Terms xmlns="http://schemas.microsoft.com/office/infopath/2007/PartnerControls"/>
    </lcf76f155ced4ddcb4097134ff3c332f>
    <TaxCatchAll xmlns="4c3383c8-8fb3-457f-bbfb-051f701e5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13265D6711D248B79E3BA9E8CCAE72" ma:contentTypeVersion="11" ma:contentTypeDescription="Vytvoří nový dokument" ma:contentTypeScope="" ma:versionID="ac3423cf170bf80cdc9b96e841d437bc">
  <xsd:schema xmlns:xsd="http://www.w3.org/2001/XMLSchema" xmlns:xs="http://www.w3.org/2001/XMLSchema" xmlns:p="http://schemas.microsoft.com/office/2006/metadata/properties" xmlns:ns2="442f8ddc-7b2f-4a34-8f50-16d940aa9795" xmlns:ns3="4c3383c8-8fb3-457f-bbfb-051f701e5d20" targetNamespace="http://schemas.microsoft.com/office/2006/metadata/properties" ma:root="true" ma:fieldsID="69d2ac5d17f964e4fb16e1f40ee24ea6" ns2:_="" ns3:_="">
    <xsd:import namespace="442f8ddc-7b2f-4a34-8f50-16d940aa9795"/>
    <xsd:import namespace="4c3383c8-8fb3-457f-bbfb-051f701e5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f8ddc-7b2f-4a34-8f50-16d940aa9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383c8-8fb3-457f-bbfb-051f701e5d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758285-454c-46cc-a926-f745d41ea10d}" ma:internalName="TaxCatchAll" ma:showField="CatchAllData" ma:web="4c3383c8-8fb3-457f-bbfb-051f701e5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9C23-FB87-4C03-8747-C9CCD1A27992}">
  <ds:schemaRefs>
    <ds:schemaRef ds:uri="http://schemas.microsoft.com/office/2006/metadata/properties"/>
    <ds:schemaRef ds:uri="http://schemas.microsoft.com/office/infopath/2007/PartnerControls"/>
    <ds:schemaRef ds:uri="442f8ddc-7b2f-4a34-8f50-16d940aa9795"/>
    <ds:schemaRef ds:uri="4c3383c8-8fb3-457f-bbfb-051f701e5d20"/>
  </ds:schemaRefs>
</ds:datastoreItem>
</file>

<file path=customXml/itemProps2.xml><?xml version="1.0" encoding="utf-8"?>
<ds:datastoreItem xmlns:ds="http://schemas.openxmlformats.org/officeDocument/2006/customXml" ds:itemID="{385F94CE-8E7C-48C7-AB7D-C91D863CE66D}">
  <ds:schemaRefs>
    <ds:schemaRef ds:uri="http://schemas.microsoft.com/sharepoint/v3/contenttype/forms"/>
  </ds:schemaRefs>
</ds:datastoreItem>
</file>

<file path=customXml/itemProps3.xml><?xml version="1.0" encoding="utf-8"?>
<ds:datastoreItem xmlns:ds="http://schemas.openxmlformats.org/officeDocument/2006/customXml" ds:itemID="{C7CBF1F2-313F-46DC-8D89-FDD074281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f8ddc-7b2f-4a34-8f50-16d940aa9795"/>
    <ds:schemaRef ds:uri="4c3383c8-8fb3-457f-bbfb-051f701e5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5F7A9-4FA2-45EE-A58A-6A655031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1775</Words>
  <Characters>10477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9</cp:revision>
  <dcterms:created xsi:type="dcterms:W3CDTF">2024-04-06T09:40:00Z</dcterms:created>
  <dcterms:modified xsi:type="dcterms:W3CDTF">2025-01-27T13:45:00Z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0x0101003C13265D6711D248B79E3BA9E8CCAE72</vt:lpwstr>
  </property>
</Properties>
</file>